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88885" w14:textId="77777777" w:rsidR="00350DC6" w:rsidRDefault="00350DC6">
      <w:r>
        <w:t>兩分鐘開示</w:t>
      </w:r>
      <w:r>
        <w:t>—</w:t>
      </w:r>
      <w:r>
        <w:t>你能保證自己不得失智症嗎？　　（第四一二集）　　檔名：</w:t>
      </w:r>
      <w:r>
        <w:t xml:space="preserve">29-517-0412 </w:t>
      </w:r>
    </w:p>
    <w:p w14:paraId="2CDA3D1F" w14:textId="77777777" w:rsidR="00350DC6" w:rsidRDefault="00350DC6">
      <w:pPr>
        <w:pStyle w:val="a3"/>
      </w:pPr>
      <w:r>
        <w:t xml:space="preserve">　　這些果報之事，我們會遇到。老年的痴呆病，你能保證你自己不得嗎？出家人老和尚老年得痴呆症，我們有看到。這一次我到香港，我問起從前有一位老同參能慈法師，我每一次到香港他都接待我。這一次去的時候，我就問智慧法師（寶蓮寺的住持），因為過去能慈法師就住在寶蓮寺這些寮房。我說：「這老法師還在不在？」要在的話，八、九十歲了。他說：「還在，現在他得的是老人痴呆症。」身體僵硬，都不會吃飯，要人餵他，現在住在一個老人院，很可憐！他是中年出家，四十多歲的時候才出家。早年跟倓虛法師，倓虛法師在香港講經很多東西是他筆記寫的，筆錄的。經教通達，晚年也老實念佛，為什麼會得這個病？妄想太多了。他是安徽人，談起來是同鄉，所以一到那裡他就找我。找我什麼？就是聊天，都是那些過去一些事情，講不完。心不清淨，勸他，他都知道，不要我勸，一提他都曉得，他哪不知道？放不下，習氣很重很深。老法師當中犯這毛病真不少，我遇到，跟我都很投緣，廢話可太多了，你說有什麼法子？喜歡講，為什麼不去講經？他不是不能講，能講能寫，不肯講，不肯發心講，業障消不掉。</w:t>
      </w:r>
      <w:r>
        <w:t xml:space="preserve"> </w:t>
      </w:r>
    </w:p>
    <w:p w14:paraId="4B6789D4" w14:textId="77777777" w:rsidR="00350DC6" w:rsidRDefault="00350DC6">
      <w:pPr>
        <w:pStyle w:val="a3"/>
      </w:pPr>
      <w:r>
        <w:t xml:space="preserve">　　我自己業障也很深重，就是講經消掉的。我不講經，我的話就很少，我不會說話，尤其客套應酬話是完全都不會。這也許是我經歷單純，他們在社會上經歷比較豐富，接觸的人、事太多，我非常單純。學校畢業之後，我做的工作是文書工作天天抄寫。工作之外，我喜歡讀書，我也不會去玩，歡樂場所幾乎我都不會涉獵，所以我去的地方也很單純，一個圖書館、一個書店，我常常逛，其他地方很少去。接觸一些人，都是一些有學問、有德行老教授，我歡喜親近他們，我的生活單純。出家之後，可以說一出家就講經，教佛學院。我出家沒幾天，白聖法師就請我去教佛學院。那個時候教佛學院，所教的東西要充分準備，跟你們現在一樣，哪有時間去胡思亂想。講經教學過了一輩子，所以非常單純，一切應酬沒有法子跟別人比，所以妄想就少，妄念少，廢話也少，這才能轉自己的業障。　　節錄自：</w:t>
      </w:r>
      <w:r>
        <w:t>14-012-0022</w:t>
      </w:r>
      <w:r>
        <w:t xml:space="preserve">地藏菩薩本願經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A5489" w14:textId="77777777" w:rsidR="00350DC6" w:rsidRDefault="00350DC6" w:rsidP="00350DC6">
      <w:r>
        <w:separator/>
      </w:r>
    </w:p>
  </w:endnote>
  <w:endnote w:type="continuationSeparator" w:id="0">
    <w:p w14:paraId="510D9A3C" w14:textId="77777777" w:rsidR="00350DC6" w:rsidRDefault="00350DC6" w:rsidP="00350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99F75" w14:textId="77777777" w:rsidR="00350DC6" w:rsidRDefault="00350DC6" w:rsidP="00350DC6">
      <w:r>
        <w:separator/>
      </w:r>
    </w:p>
  </w:footnote>
  <w:footnote w:type="continuationSeparator" w:id="0">
    <w:p w14:paraId="6F0320D9" w14:textId="77777777" w:rsidR="00350DC6" w:rsidRDefault="00350DC6" w:rsidP="00350D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C6"/>
    <w:rsid w:val="00350DC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C7D3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0D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0D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0D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0D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