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796E" w14:textId="77777777" w:rsidR="008242C1" w:rsidRDefault="008242C1">
      <w:r>
        <w:t>三時繫念精華</w:t>
      </w:r>
      <w:r>
        <w:t>—</w:t>
      </w:r>
      <w:r>
        <w:t>皆是大阿羅漢。眾所知識。　　（第十八集）　　檔名：</w:t>
      </w:r>
      <w:r>
        <w:t xml:space="preserve">29-518-0018 </w:t>
      </w:r>
    </w:p>
    <w:p w14:paraId="5E4037BF" w14:textId="77777777" w:rsidR="008242C1" w:rsidRDefault="008242C1">
      <w:pPr>
        <w:pStyle w:val="a3"/>
      </w:pPr>
      <w:r>
        <w:t xml:space="preserve">　　【皆是大阿羅漢。眾所知識。】</w:t>
      </w:r>
      <w:r>
        <w:t xml:space="preserve"> </w:t>
      </w:r>
    </w:p>
    <w:p w14:paraId="60A7950B" w14:textId="77777777" w:rsidR="008242C1" w:rsidRDefault="008242C1">
      <w:pPr>
        <w:pStyle w:val="a3"/>
      </w:pPr>
      <w:r>
        <w:t xml:space="preserve">　　『皆是』指這個一千二百五十五人，「皆是」。那不是普通人，小乘最高的果位稱阿羅漢。阿翻作「無」，羅漢翻作「學」，所以把它翻成中國意思叫「無學」。無學就是我們現在所講的畢業了，你所修學的功課統統修圓滿了，沒有再學的東西，就叫畢業。現在這個地方是稱『大阿羅漢』，說明不是小乘，是大乘。</w:t>
      </w:r>
      <w:r>
        <w:t xml:space="preserve"> </w:t>
      </w:r>
    </w:p>
    <w:p w14:paraId="180DAE1A" w14:textId="77777777" w:rsidR="008242C1" w:rsidRDefault="008242C1">
      <w:pPr>
        <w:pStyle w:val="a3"/>
      </w:pPr>
      <w:r>
        <w:t xml:space="preserve">　　阿羅漢這個名詞裡面含著三個意思，第一個叫「應供」。他福慧圓滿，在小乘裡頭是小圓滿，在大乘裡面是大圓滿，他應當接受大眾的供養，所以叫應供。為什麼？他是一切眾生真正的福田，供養他有福報，種福田！福報到底在哪裡？我種這個福我得些什麼？現在人起心動念離不開現實！這個人有智慧、有道德、有能力，我們供養他，他為我們服務。我們沒有智慧，我們沒有福報，他住在這個世間，或者是無論住在什麼世間，他總是以善心善意教化一切眾生。教什麼？教他怎樣修福，教他怎樣修慧。你說這樣的人，我們要不要恭敬供養？我們恭敬供養是不是得福報？真得福報。</w:t>
      </w:r>
      <w:r>
        <w:t xml:space="preserve"> </w:t>
      </w:r>
    </w:p>
    <w:p w14:paraId="5FDCCC86" w14:textId="77777777" w:rsidR="008242C1" w:rsidRDefault="008242C1">
      <w:pPr>
        <w:pStyle w:val="a3"/>
      </w:pPr>
      <w:r>
        <w:t xml:space="preserve">　　他的事業我有一分緣在裡頭，供養不論多少，誠心誠意，這是平等法。供養多少那個無所謂。誠心誠意的供養，盡心盡力的供養，你所得的福慧是滿分的，你得的福慧是真實的。你憶念他，觀察他，常常想著他，自自然然我們就生智慧，生福德。我們學佛，試問問我們是不是常常想著釋迦牟尼佛，或者常常想著阿彌陀佛，常常在觀察釋迦、彌陀。他人不在此地，我們怎麼觀察？經典上介紹得很清楚，讀誦經典是觀察，看這個人的為人。</w:t>
      </w:r>
      <w:r>
        <w:t xml:space="preserve"> </w:t>
      </w:r>
    </w:p>
    <w:p w14:paraId="349F098C" w14:textId="77777777" w:rsidR="008242C1" w:rsidRDefault="008242C1">
      <w:pPr>
        <w:pStyle w:val="a3"/>
      </w:pPr>
      <w:r>
        <w:t xml:space="preserve">　　他對一切人，對一切眾生，這一切眾生包括我們自然環境，植物礦物、自然現象都是眾緣和合而生的，所以統統叫眾生。觀察他對天地鬼神，他是什麼心，他是什麼樣的態度，是什麼樣的行為？我們要在這裡頭學習。因為他的存心、他的態度、他的做法都是純正，正而不邪，覺而不迷，淨而不染。你誦經，天天念經，有口無心，你沒有得到利益。你看看古大德不是常常教導我們，誦經要隨文入觀。隨著經文讓經文跟你自己的心融合成一體，真的把它變成自己的，你才真正得利益。</w:t>
      </w:r>
      <w:r>
        <w:t xml:space="preserve"> </w:t>
      </w:r>
    </w:p>
    <w:p w14:paraId="543E03AB" w14:textId="77777777" w:rsidR="008242C1" w:rsidRDefault="008242C1">
      <w:pPr>
        <w:pStyle w:val="a3"/>
      </w:pPr>
      <w:r>
        <w:t xml:space="preserve">　　經還是釋迦牟尼佛的經，思想見解還是自己的煩惱習氣，這有什麼用處？這種讀經，口善而已，心行沒有起變化，你沒有融入，沒有契入。所以經論裡面的境界你不能夠契入，經論裡面的養分你一絲毫沒有吸收，這個經是白念了，你的時間精力都浪費了。說得好聽一點，「一歷耳根，永為道種」，阿賴耶識裡面落個種子而已，現在不起作用，這個話也是真的，也不是假的。所以，讀總比不讀好。不管你有心無心，阿賴耶識裡頭肯定落下種子。有心有誠意去讀，這個種子力量強一點。無心無意，逼不得已勉強應付，阿賴耶裡頭這個種子力量很薄弱。布施供養，是修福！阿羅漢，應供。</w:t>
      </w:r>
      <w:r>
        <w:t xml:space="preserve"> </w:t>
      </w:r>
    </w:p>
    <w:p w14:paraId="6A1F9FB8" w14:textId="77777777" w:rsidR="008242C1" w:rsidRDefault="008242C1">
      <w:pPr>
        <w:pStyle w:val="a3"/>
      </w:pPr>
      <w:r>
        <w:t xml:space="preserve">　　沒有證阿羅漢之前托缽乞食，所以佛法裡面稱為「乞士」，比丘稱乞士（比丘有三個意思）；證得阿羅漢果就不叫乞士，叫應供。乞是乞食，我們中國人講乞丐，但是他不是丐，他是士。士是什麼？是中國講讀書人，他有道德、有學問，稱之為士。</w:t>
      </w:r>
      <w:r>
        <w:t xml:space="preserve"> </w:t>
      </w:r>
    </w:p>
    <w:p w14:paraId="5A3F4590" w14:textId="77777777" w:rsidR="008242C1" w:rsidRDefault="008242C1">
      <w:pPr>
        <w:pStyle w:val="a3"/>
      </w:pPr>
      <w:r>
        <w:lastRenderedPageBreak/>
        <w:t xml:space="preserve">　　第二個意思，阿羅漢的意思叫「殺賊」。有一位天主教的神父，他也常常看佛經。有一次問我這個問題，阿羅漢怎麼這麼樣不善？他還開殺戒！你們佛教不是講不殺生，他為什麼殺賊？這是從文字上讀的，他不了解這個名詞的含義。這個賊不是人，是什麼？是煩惱，把煩惱比作賊。因為我們如果遇到賊，你的財物會被人家偷掉，損失財物。</w:t>
      </w:r>
      <w:r>
        <w:t xml:space="preserve"> </w:t>
      </w:r>
    </w:p>
    <w:p w14:paraId="485C787C" w14:textId="77777777" w:rsidR="008242C1" w:rsidRDefault="008242C1">
      <w:pPr>
        <w:pStyle w:val="a3"/>
      </w:pPr>
      <w:r>
        <w:t xml:space="preserve">　　佛說人有煩惱（見思煩惱、塵沙煩惱、無明煩惱），把我們自性的功德法財障礙住，就等於小偷偷去一樣，你不得其用，得不到受用。所以把煩惱比喻賊，殺賊就是斷煩惱，就是轉煩惱，是這個意思，不是真的去殺人。</w:t>
      </w:r>
      <w:r>
        <w:t xml:space="preserve"> </w:t>
      </w:r>
    </w:p>
    <w:p w14:paraId="1E86F85A" w14:textId="77777777" w:rsidR="008242C1" w:rsidRDefault="008242C1">
      <w:pPr>
        <w:pStyle w:val="a3"/>
      </w:pPr>
      <w:r>
        <w:t xml:space="preserve">　　阿羅漢第三個意思是「無生」。小乘阿羅漢不再到六道輪迴受生，六道輪迴的生死他斷了；他再到六道來是乘願再來的，不是業力，所以稱無生。在因地、在出家比丘就是「怖魔」。一個人真正發心出家，魔王頭痛，他感到恐怖。為什麼？魔王愛欲非常重，也非常執著。他統治這個世間，世間所有一切人、一切眾生，他認為都是他的眷屬。現在這個眷屬發心出家，要離開他了，要超越三界六道，他很不高興，所以這恐怖。</w:t>
      </w:r>
      <w:r>
        <w:t xml:space="preserve"> </w:t>
      </w:r>
    </w:p>
    <w:p w14:paraId="3AF25D3A" w14:textId="77777777" w:rsidR="008242C1" w:rsidRDefault="008242C1">
      <w:pPr>
        <w:pStyle w:val="a3"/>
      </w:pPr>
      <w:r>
        <w:t xml:space="preserve">　　今天我們曉得「大阿羅漢」，他的智慧、能力、相好等同佛果，跟如來地相去不遠，非常接近。所以蕅益大師又告訴我們，他們都是法身大士，示現聲聞的身分為我們做證明，這個淨土法門，持名念佛不可思議，所以說「大」。</w:t>
      </w:r>
      <w:r>
        <w:t xml:space="preserve"> </w:t>
      </w:r>
    </w:p>
    <w:p w14:paraId="7EEF4D50" w14:textId="77777777" w:rsidR="008242C1" w:rsidRDefault="008242C1">
      <w:pPr>
        <w:pStyle w:val="a3"/>
      </w:pPr>
      <w:r>
        <w:t xml:space="preserve">　　這些人跟在佛的身邊，每個人都示現的有特殊的能力，我們今天講的專長。各人都有特殊的專長，社會大眾都知道，也就是我們今天講知名度很高。這些人天天跟著佛，跟著佛學習，世間人從這上來看，就受到影響。佛一定是很有道德、很有學問，要不然這些人為什麼跟他學？所以他們是做一切大眾的影響眾，幫助佛教化眾生，這是『眾所知識』，「眾」就是社會大眾，都知道，都認識，「知識」。或者說，知是聞名，識是曾經見過面。更深一層的意思，知是知道這個人，也曾經見過面；識是什麼？識是對他相當了解，認識他。　　節錄自：中峰三時繫念法事全集　　（第六集）　　</w:t>
      </w:r>
      <w:r>
        <w:t>2003/5/24</w:t>
      </w:r>
      <w:r>
        <w:t xml:space="preserve">　　澳洲淨宗學院　　檔名：</w:t>
      </w:r>
      <w:r>
        <w:t>20-015-0006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8FF13" w14:textId="77777777" w:rsidR="008242C1" w:rsidRDefault="008242C1" w:rsidP="008242C1">
      <w:r>
        <w:separator/>
      </w:r>
    </w:p>
  </w:endnote>
  <w:endnote w:type="continuationSeparator" w:id="0">
    <w:p w14:paraId="14680674" w14:textId="77777777" w:rsidR="008242C1" w:rsidRDefault="008242C1" w:rsidP="00824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0D96" w14:textId="77777777" w:rsidR="008242C1" w:rsidRDefault="008242C1" w:rsidP="008242C1">
      <w:r>
        <w:separator/>
      </w:r>
    </w:p>
  </w:footnote>
  <w:footnote w:type="continuationSeparator" w:id="0">
    <w:p w14:paraId="6B5D5A61" w14:textId="77777777" w:rsidR="008242C1" w:rsidRDefault="008242C1" w:rsidP="008242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C1"/>
    <w:rsid w:val="008242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822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2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2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2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2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