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C3A2" w14:textId="77777777" w:rsidR="00C2688A" w:rsidRDefault="00C2688A">
      <w:r>
        <w:t>三時繫念精華</w:t>
      </w:r>
      <w:r>
        <w:t>—</w:t>
      </w:r>
      <w:r>
        <w:t>離婆多。　　（第二十四集）　　檔名：</w:t>
      </w:r>
      <w:r>
        <w:t xml:space="preserve">29-518-0024 </w:t>
      </w:r>
    </w:p>
    <w:p w14:paraId="44CB1969" w14:textId="77777777" w:rsidR="00C2688A" w:rsidRDefault="00C2688A">
      <w:pPr>
        <w:pStyle w:val="a3"/>
      </w:pPr>
      <w:r>
        <w:t xml:space="preserve">　　第六位：【離婆多】</w:t>
      </w:r>
      <w:r>
        <w:t xml:space="preserve"> </w:t>
      </w:r>
    </w:p>
    <w:p w14:paraId="3E9A98DA" w14:textId="77777777" w:rsidR="00C2688A" w:rsidRDefault="00C2688A">
      <w:pPr>
        <w:pStyle w:val="a3"/>
      </w:pPr>
      <w:r>
        <w:t xml:space="preserve">　　這些人都是「德慧才能」這一類的，他是「無倒亂第一」。『離婆多』翻成中文是「星宿」。我們在《彌陀經》裡頭念到的「一心不亂，心不顛倒」，「離婆多」正是代表這個境界，這個境界也就是我們常講的正覺不迷。三皈依他是圓滿的落實了，真正做到了覺而不迷，正而不邪，淨而不染。</w:t>
      </w:r>
      <w:r>
        <w:t xml:space="preserve"> </w:t>
      </w:r>
    </w:p>
    <w:p w14:paraId="4BE6B684" w14:textId="77777777" w:rsidR="00C2688A" w:rsidRDefault="00C2688A">
      <w:pPr>
        <w:pStyle w:val="a3"/>
      </w:pPr>
      <w:r>
        <w:t xml:space="preserve">　　有同學在各個地區常常有人問：道心不容易保持，常常會退轉。這些同學在我面前都是講的實話，確實而且很容易退轉。如何能保持不退轉，那你得自己想辦法。為什麼我要這樣說？每個人的根性不相同，業緣不相同，所以就沒有定法可說。如果有一個方法，釋迦牟尼佛何必要講八萬四千法門，要說無量法門，一門不就可以了嗎？根性不相同，機緣不一樣！</w:t>
      </w:r>
      <w:r>
        <w:t xml:space="preserve"> </w:t>
      </w:r>
    </w:p>
    <w:p w14:paraId="6CF4BF31" w14:textId="77777777" w:rsidR="00C2688A" w:rsidRDefault="00C2688A">
      <w:pPr>
        <w:pStyle w:val="a3"/>
      </w:pPr>
      <w:r>
        <w:t xml:space="preserve">　　方法，就是各人用的方法也要常常變化。譬如我們走路走到前面不通了，有障礙物攔住，那怎麼辦？那就不能直走，拐彎，彎過去，通權達變！自己一個人還是有許許多多的障礙，你要有智慧，你要有方便；方便就是最妥善的方法，突破障難，你才能有成就。　　節錄自：中峰三時繫念法事全集　　（第七集）　　</w:t>
      </w:r>
      <w:r>
        <w:t>2003/5/27</w:t>
      </w:r>
      <w:r>
        <w:t xml:space="preserve">　　澳洲淨宗學院　　檔名：</w:t>
      </w:r>
      <w:r>
        <w:t>20-015-0007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16092" w14:textId="77777777" w:rsidR="00C2688A" w:rsidRDefault="00C2688A" w:rsidP="00C2688A">
      <w:r>
        <w:separator/>
      </w:r>
    </w:p>
  </w:endnote>
  <w:endnote w:type="continuationSeparator" w:id="0">
    <w:p w14:paraId="6B9FFD04" w14:textId="77777777" w:rsidR="00C2688A" w:rsidRDefault="00C2688A" w:rsidP="00C26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9B349" w14:textId="77777777" w:rsidR="00C2688A" w:rsidRDefault="00C2688A" w:rsidP="00C2688A">
      <w:r>
        <w:separator/>
      </w:r>
    </w:p>
  </w:footnote>
  <w:footnote w:type="continuationSeparator" w:id="0">
    <w:p w14:paraId="1BB5A943" w14:textId="77777777" w:rsidR="00C2688A" w:rsidRDefault="00C2688A" w:rsidP="00C268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8A"/>
    <w:rsid w:val="00C268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598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8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8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8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8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