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ED0" w:rsidRDefault="00F14ED0">
      <w:r>
        <w:t>三時繫念精華</w:t>
      </w:r>
      <w:r>
        <w:t>—</w:t>
      </w:r>
      <w:r>
        <w:t>第一大願。觀想彌陀。四十八願度娑婆。九品湧金波。　　（第一Ｏ三集）　　檔名：</w:t>
      </w:r>
      <w:r>
        <w:t xml:space="preserve">29-518-0103 </w:t>
      </w:r>
    </w:p>
    <w:p w:rsidR="00F14ED0" w:rsidRDefault="00F14ED0">
      <w:pPr>
        <w:pStyle w:val="a3"/>
      </w:pPr>
      <w:r>
        <w:t xml:space="preserve">　　這是我們念佛之後，念佛之後要發願，發願求生淨土。求生淨土這個願是『第一大願』，誰的第一大願？一切諸佛如來的第一大願。這奇怪了，諸佛如來還要求生西方極樂世界？對，沒錯！諸佛如來是哪些人？哪些人是諸佛如來？諸位去讀江味農居士的《金剛經講義》你就知道了。江味農居士在《金剛經講義》上告訴我們，《金剛經》上常常講的諸佛，諸佛是說誰？是說法身大士。從圓教初住到等覺都是佛，分證即佛，天台大師的六即佛裡的分證即佛。他是真佛不是假佛，有四十一個階級，叫諸佛。這些諸佛如來，文殊、普賢十大願王導歸極樂，諸佛如來也念佛求生極樂世界，親近阿彌陀佛。再講菩薩，菩薩就是相似即佛，是指什麼地方的？是指四聖法界；四聖法界裡面的菩薩、聲聞、緣覺，六道眾生。</w:t>
      </w:r>
      <w:r>
        <w:t xml:space="preserve"> </w:t>
      </w:r>
    </w:p>
    <w:p w:rsidR="00F14ED0" w:rsidRDefault="00F14ED0">
      <w:pPr>
        <w:pStyle w:val="a3"/>
      </w:pPr>
      <w:r>
        <w:t xml:space="preserve">　　所以第一大願是法身如來的大願，法身如來尚且如是，我們能不發這個大願嗎？應當要發，決定要發。不但要發，這一發之後，『觀想彌陀，四十八願度娑婆』。淨宗的核心就是四十八願，四十八願展開是《無量壽經》，《無量壽經》展開是《大方廣佛華嚴經》，《大方廣佛華嚴經》展開就是我們現在講的《大藏經》。所有一切佛法，四十八願是核心。我們現在淨宗同學，把四十八願選作早課讀誦的經文，道理在此地。</w:t>
      </w:r>
      <w:r>
        <w:t xml:space="preserve"> </w:t>
      </w:r>
    </w:p>
    <w:p w:rsidR="00F14ED0" w:rsidRDefault="00F14ED0">
      <w:pPr>
        <w:pStyle w:val="a3"/>
      </w:pPr>
      <w:r>
        <w:t xml:space="preserve">　　晚課我們選《無量壽經》三十二品到三十七品，這段經文是懺悔法，內容是五戒十善。我們拿這段經文對照自己這一天當中的起心動念、言語造作，佛教我們應當做的，我們做到沒有？佛教導我們不應當做的，我們有沒有遵守？認真做個反省。教我們做的我們要做，教我們不做我們決定不能做，依教奉行，真修。這是早晚課為什麼要選這個經文。</w:t>
      </w:r>
      <w:r>
        <w:t xml:space="preserve"> </w:t>
      </w:r>
    </w:p>
    <w:p w:rsidR="00F14ED0" w:rsidRDefault="00F14ED0">
      <w:pPr>
        <w:pStyle w:val="a3"/>
      </w:pPr>
      <w:r>
        <w:t xml:space="preserve">　　【九品湧金波。】</w:t>
      </w:r>
      <w:r>
        <w:t xml:space="preserve"> </w:t>
      </w:r>
    </w:p>
    <w:p w:rsidR="00F14ED0" w:rsidRDefault="00F14ED0">
      <w:pPr>
        <w:pStyle w:val="a3"/>
      </w:pPr>
      <w:r>
        <w:t xml:space="preserve">　　『湧金波』是什麼意思？往生西方極樂世界是蓮花化生。蓮花在七寶池裡頭，七寶池的底是金沙，金沙為底，所以七寶池裡面的水的光是金色的。蓮花生長在金沙裡面，花開在水上面，「九品湧金波」，這一句是寫景。我們想想七寶池裡面那麼多的蓮花，念佛的人蓮花化身，九品普度，只要有緣沒有不得度。什麼叫有緣？對於這個法門，信願持名，你能信、能發願、能念佛，你就決定能往生。品位高下，蕅益大師說得很好，都在持名功夫的淺深。你要曉得這個道理，我希望生到西方極樂世界品位高，那簡單，你這一句佛號一天到晚不間斷。拿著念珠，阿彌陀佛，阿彌陀佛，阿彌陀佛，二六時中不間斷，你的品位高了。蕅益大師的話我們要記住。</w:t>
      </w:r>
      <w:r>
        <w:t xml:space="preserve"> </w:t>
      </w:r>
    </w:p>
    <w:p w:rsidR="00F14ED0" w:rsidRDefault="00F14ED0">
      <w:pPr>
        <w:pStyle w:val="a3"/>
      </w:pPr>
      <w:r>
        <w:t xml:space="preserve">　　蕅益大師到底是什麼人？他身分沒有暴露，但是我們想想他不是普通人。為什麼？印光大師的身分暴露了，是大勢至菩薩再來的，印光大師就是大勢至菩薩。印祖對《彌陀經要解》的讚歎，他說：即使古佛再來，給《阿彌陀經》做個註解，也不能超過其上。那麼蕅益大師是什麼人？在我想像當中，要不是阿彌陀佛親自來的，也肯定是觀音菩薩再來的，否則的話，當不起大勢至菩薩的讚歎，身分沒有暴露。《彌陀經要解》確實寫得好，令人五體投地，你讀了之後沒有不動心的。動什麼心？求願往生！有這麼大的攝受力，「九品湧金波」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4ED0" w:rsidRDefault="00F14ED0" w:rsidP="00F14ED0">
      <w:r>
        <w:separator/>
      </w:r>
    </w:p>
  </w:endnote>
  <w:endnote w:type="continuationSeparator" w:id="0">
    <w:p w:rsidR="00F14ED0" w:rsidRDefault="00F14ED0" w:rsidP="00F1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4ED0" w:rsidRDefault="00F14ED0" w:rsidP="00F14ED0">
      <w:r>
        <w:separator/>
      </w:r>
    </w:p>
  </w:footnote>
  <w:footnote w:type="continuationSeparator" w:id="0">
    <w:p w:rsidR="00F14ED0" w:rsidRDefault="00F14ED0" w:rsidP="00F14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D0"/>
    <w:rsid w:val="00F14ED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E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E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E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E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