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5847" w:rsidRDefault="00525847">
      <w:r>
        <w:t>三時繫念精華</w:t>
      </w:r>
      <w:r>
        <w:t>—</w:t>
      </w:r>
      <w:r>
        <w:t>諸苦盡從貪欲起。不知貪欲起於何。因忘自性彌陀佛。異念紛馳總是魔。　　（第一Ｏ五集）　　檔名：</w:t>
      </w:r>
      <w:r>
        <w:t xml:space="preserve">29-518-0105 </w:t>
      </w:r>
    </w:p>
    <w:p w:rsidR="00525847" w:rsidRDefault="00525847">
      <w:pPr>
        <w:pStyle w:val="a3"/>
      </w:pPr>
      <w:r>
        <w:t xml:space="preserve">　　【諸苦盡從貪欲起。不知貪欲起於何。因忘自性彌陀佛。異念紛馳總是魔。】</w:t>
      </w:r>
      <w:r>
        <w:t xml:space="preserve"> </w:t>
      </w:r>
    </w:p>
    <w:p w:rsidR="00525847" w:rsidRDefault="00525847">
      <w:pPr>
        <w:pStyle w:val="a3"/>
      </w:pPr>
      <w:r>
        <w:t xml:space="preserve">　　這二十八個字，把六道裡面的眾生實相說盡了。我們多念念、多想想，一定有悟處。『諸苦』，可以說是一切世間苦。從哪裡來的？從『貪欲』！「欲」是指財色名食睡，我們常講的名聞利養、五欲六塵，對這些東西起了貪心，貪而無厭。因貪則造業，因業就受報，六道輪迴就這樣變現出來的，本來沒有。</w:t>
      </w:r>
      <w:r>
        <w:t xml:space="preserve"> </w:t>
      </w:r>
    </w:p>
    <w:p w:rsidR="00525847" w:rsidRDefault="00525847">
      <w:pPr>
        <w:pStyle w:val="a3"/>
      </w:pPr>
      <w:r>
        <w:t xml:space="preserve">　　那麼現在要追問了，貪欲從哪起來的？『不知貪欲起於何』，人為什麼會有貪心？為什麼會有欲望？我們曉得真心本性裡面沒有這個東西。所以覺悟的人、明白的人告訴我們，這不是真的，這些東西都是虛妄。《金剛經》上說得好，「凡所有相，皆是虛妄」，「一切有為法，如夢幻泡影」。本來沒有，為什麼現在有？現在這個東西纏在你身上，你沒有辦法擺脫，你沒有辦法超越六道輪迴，不能擺脫三障苦報。下面中峰禪師為我們指出來。</w:t>
      </w:r>
      <w:r>
        <w:t xml:space="preserve"> </w:t>
      </w:r>
    </w:p>
    <w:p w:rsidR="00525847" w:rsidRDefault="00525847">
      <w:pPr>
        <w:pStyle w:val="a3"/>
      </w:pPr>
      <w:r>
        <w:t xml:space="preserve">　　『因忘自性彌陀佛』。彌陀佛是自性，自性彌陀佛，自己就是的。阿彌陀佛，從這一句名號意思上翻，不是不能翻，「阿」翻作無，「彌陀」翻作量，「佛」翻作覺。我們想想，自性是不是無量覺？無量覺就是阿彌陀佛。自性無量覺，無量智慧、無量德能、無量相好；一切無量的無量，自性本來具足，一絲毫都不欠缺。忘了自性，迷了自性，這才生起妄想、生起分別、生起執著。所以妄想分別執著就是煩惱習氣，從哪裡來的？從迷失自性來的。</w:t>
      </w:r>
      <w:r>
        <w:t xml:space="preserve"> </w:t>
      </w:r>
    </w:p>
    <w:p w:rsidR="00525847" w:rsidRDefault="00525847">
      <w:pPr>
        <w:pStyle w:val="a3"/>
      </w:pPr>
      <w:r>
        <w:t xml:space="preserve">　　大師說「因忘自性」就好了，何必要加個「彌陀佛」？這裡頭用意很深，這一句話是雙關。你忘失了自性無量覺，現在讓你念阿彌陀佛，什麼意思？把你自性無量覺給念出來，那就叫「一念相應一念佛，念念相應念念佛」。所以他不用其他的佛菩薩名號，用彌陀佛。用彌陀佛，把所有一切諸佛菩薩名號統統包括在裡頭，這是總名號。我常常講，這是自性的本名，其餘一切名號是自性的別名、別號，這是本名。</w:t>
      </w:r>
      <w:r>
        <w:t xml:space="preserve"> </w:t>
      </w:r>
    </w:p>
    <w:p w:rsidR="00525847" w:rsidRDefault="00525847">
      <w:pPr>
        <w:pStyle w:val="a3"/>
      </w:pPr>
      <w:r>
        <w:t xml:space="preserve">　　迷失了自性，『異念』就生起來了。「異念」是妄想，『紛馳』是分別、是執著，這就是魔！世尊在《八大人覺經》裡面跟我們講魔有四大類，第一類是五陰魔，色受想行識，五陰魔。五陰怎麼會變成魔？因忘自性彌陀佛，五陰變成魔。如果你要是覺悟了，把自性阿彌陀找到了，五陰就成佛了。這不是依報隨著正報轉嗎！這不是佛在大乘經上常講的一切法從心想生嗎！看你是什麼念頭，外面境界隨著你念頭轉。後面還有詳細開示。</w:t>
      </w:r>
      <w:r>
        <w:t xml:space="preserve"> </w:t>
      </w:r>
    </w:p>
    <w:p w:rsidR="00525847" w:rsidRDefault="00525847">
      <w:pPr>
        <w:pStyle w:val="a3"/>
      </w:pPr>
      <w:r>
        <w:t xml:space="preserve">　　所以要曉得魔從哪裡來的，魔就是妄念，你的念頭與自性不相應，那就是魔；妖魔鬼怪從這裡生的，他的自性也是阿彌陀。真的像蕅益大師所說的「境緣無好醜，好醜起於心」，佛是好，魔是醜，古大德常講「無佛亦無魔」，正確！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847" w:rsidRDefault="00525847" w:rsidP="00525847">
      <w:r>
        <w:separator/>
      </w:r>
    </w:p>
  </w:endnote>
  <w:endnote w:type="continuationSeparator" w:id="0">
    <w:p w:rsidR="00525847" w:rsidRDefault="00525847" w:rsidP="0052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847" w:rsidRDefault="00525847" w:rsidP="00525847">
      <w:r>
        <w:separator/>
      </w:r>
    </w:p>
  </w:footnote>
  <w:footnote w:type="continuationSeparator" w:id="0">
    <w:p w:rsidR="00525847" w:rsidRDefault="00525847" w:rsidP="0052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47"/>
    <w:rsid w:val="005258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