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4C1" w:rsidRDefault="00A004C1">
      <w:r>
        <w:t>三時繫念精華</w:t>
      </w:r>
      <w:r>
        <w:t>—</w:t>
      </w:r>
      <w:r>
        <w:t>專為亡靈求生淨土。但念自從無始。迄至今生。一念違真。六根逐妄。隨情造業。縱我為非。身業則殺盜邪婬。口過則妄言。綺語。兩舌。惡口。　　（第一三一集）　　檔名：</w:t>
      </w:r>
      <w:r>
        <w:t xml:space="preserve">29-518-0131 </w:t>
      </w:r>
    </w:p>
    <w:p w:rsidR="00A004C1" w:rsidRDefault="00A004C1">
      <w:pPr>
        <w:pStyle w:val="a3"/>
      </w:pPr>
      <w:r>
        <w:t xml:space="preserve">　　【專為亡靈求生淨土。】</w:t>
      </w:r>
      <w:r>
        <w:t xml:space="preserve"> </w:t>
      </w:r>
    </w:p>
    <w:p w:rsidR="00A004C1" w:rsidRDefault="00A004C1">
      <w:pPr>
        <w:pStyle w:val="a3"/>
      </w:pPr>
      <w:r>
        <w:t xml:space="preserve">　　這個繫念法事不是為別的，『專為』幫助『亡靈求生淨土』。「專為」，這是一個，附帶超度的人很多很多，那就是有緣了。有緣，在這個時候一起超度。所以通常我們的迴向、觀想都是九法界一切眾生。如果心量更大的人，遍法界虛空界一切神靈。我們能觀想到的，他們都能得利益，這就是佛在大乘教裡常講，「一切法從心想生」，不可思議的境界。</w:t>
      </w:r>
      <w:r>
        <w:t xml:space="preserve"> </w:t>
      </w:r>
    </w:p>
    <w:p w:rsidR="00A004C1" w:rsidRDefault="00A004C1">
      <w:pPr>
        <w:pStyle w:val="a3"/>
      </w:pPr>
      <w:r>
        <w:t xml:space="preserve">　　【但念自從無始。迄至今生。】</w:t>
      </w:r>
      <w:r>
        <w:t xml:space="preserve"> </w:t>
      </w:r>
    </w:p>
    <w:p w:rsidR="00A004C1" w:rsidRDefault="00A004C1">
      <w:pPr>
        <w:pStyle w:val="a3"/>
      </w:pPr>
      <w:r>
        <w:t xml:space="preserve">　　真的是無始劫以來，一直到今天。</w:t>
      </w:r>
      <w:r>
        <w:t xml:space="preserve"> </w:t>
      </w:r>
    </w:p>
    <w:p w:rsidR="00A004C1" w:rsidRDefault="00A004C1">
      <w:pPr>
        <w:pStyle w:val="a3"/>
      </w:pPr>
      <w:r>
        <w:t xml:space="preserve">　　【一念違真。六根逐妄。隨情造業。縱我為非。】</w:t>
      </w:r>
      <w:r>
        <w:t xml:space="preserve"> </w:t>
      </w:r>
    </w:p>
    <w:p w:rsidR="00A004C1" w:rsidRDefault="00A004C1">
      <w:pPr>
        <w:pStyle w:val="a3"/>
      </w:pPr>
      <w:r>
        <w:t xml:space="preserve">　　這是一小段，非常感慨，這是痛切懺悔。我們自從無始劫以來，一直到今生，到這一天，『一念違真』，就是起惑。「一念」是什麼？起心動念，要曉得真心、本性不會起心動念，永遠是寂滅相，清淨寂滅相，如來果地上所證得的本寂。一念妄動，就是無明，這一動，麻煩就來了。</w:t>
      </w:r>
      <w:r>
        <w:t xml:space="preserve"> </w:t>
      </w:r>
    </w:p>
    <w:p w:rsidR="00A004C1" w:rsidRDefault="00A004C1">
      <w:pPr>
        <w:pStyle w:val="a3"/>
      </w:pPr>
      <w:r>
        <w:t xml:space="preserve">　　『六根逐妄』，六根立刻就迷了。迷了的時候，在境界裡面就起妄想分別執著，根塵識都是虛妄不實，在《百法明門》裡面講，這統統叫有為法，八識五十一心所。色法，色法裡頭就是六根六塵，心法裡面八識五十一心所，還有不相應行法，全都是虛妄的。我們迷了真性，「違真」，真就是真性，就是自性，迷了之後，念念都在虛妄裡面打轉。</w:t>
      </w:r>
      <w:r>
        <w:t xml:space="preserve"> </w:t>
      </w:r>
    </w:p>
    <w:p w:rsidR="00A004C1" w:rsidRDefault="00A004C1">
      <w:pPr>
        <w:pStyle w:val="a3"/>
      </w:pPr>
      <w:r>
        <w:t xml:space="preserve">　　『隨情造業，縱我為非』。情是什麼？情就是自己的妄想分別執著，情識！「縱我為非」，我是這個身，身口，身口就造業。情是迷情，一切都是自以為是。我們在講席裡常常說的，隨順煩惱習氣，就是此地講的「隨情造業」，這個造業是意業；「縱我為非」，是口業、身業。</w:t>
      </w:r>
      <w:r>
        <w:t xml:space="preserve"> </w:t>
      </w:r>
    </w:p>
    <w:p w:rsidR="00A004C1" w:rsidRDefault="00A004C1">
      <w:pPr>
        <w:pStyle w:val="a3"/>
      </w:pPr>
      <w:r>
        <w:t xml:space="preserve">　　【身業則殺盜邪婬。】</w:t>
      </w:r>
      <w:r>
        <w:t xml:space="preserve"> </w:t>
      </w:r>
    </w:p>
    <w:p w:rsidR="00A004C1" w:rsidRDefault="00A004C1">
      <w:pPr>
        <w:pStyle w:val="a3"/>
      </w:pPr>
      <w:r>
        <w:t xml:space="preserve">　　這是身的三業。迷失了自性，他自自然然就造惡業。殺，包括範圍很廣很廣，凡是損人利己，都是屬於殺盜。害人，是屬於殺；奪取別人的名利，這是盜。身造殺盜淫。</w:t>
      </w:r>
      <w:r>
        <w:t xml:space="preserve"> </w:t>
      </w:r>
    </w:p>
    <w:p w:rsidR="00A004C1" w:rsidRDefault="00A004C1">
      <w:pPr>
        <w:pStyle w:val="a3"/>
      </w:pPr>
      <w:r>
        <w:t xml:space="preserve">　　【口過則妄言。】</w:t>
      </w:r>
      <w:r>
        <w:t xml:space="preserve"> </w:t>
      </w:r>
    </w:p>
    <w:p w:rsidR="00A004C1" w:rsidRDefault="00A004C1">
      <w:pPr>
        <w:pStyle w:val="a3"/>
      </w:pPr>
      <w:r>
        <w:t xml:space="preserve">　　妄語，有意欺騙別人。</w:t>
      </w:r>
      <w:r>
        <w:t xml:space="preserve"> </w:t>
      </w:r>
    </w:p>
    <w:p w:rsidR="00A004C1" w:rsidRDefault="00A004C1">
      <w:pPr>
        <w:pStyle w:val="a3"/>
      </w:pPr>
      <w:r>
        <w:t xml:space="preserve">　　【綺語。】</w:t>
      </w:r>
      <w:r>
        <w:t xml:space="preserve"> </w:t>
      </w:r>
    </w:p>
    <w:p w:rsidR="00A004C1" w:rsidRDefault="00A004C1">
      <w:pPr>
        <w:pStyle w:val="a3"/>
      </w:pPr>
      <w:r>
        <w:lastRenderedPageBreak/>
        <w:t xml:space="preserve">　　花言巧語誘惑別人。『綺語』在今天最明顯的，世間人叫什麼？叫文藝。現代的文藝表演，歌舞、戲劇、音樂、美術，現在還有電影、電視，你看看內容是什麼？綺語。誘惑人，誘惑你做什麼？誘惑你做殺盜淫妄。外面的誘惑力量非常強大，用電視、用網路，送到你家裡來，你被這個染污了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04C1" w:rsidRDefault="00A004C1" w:rsidP="00A004C1">
      <w:r>
        <w:separator/>
      </w:r>
    </w:p>
  </w:endnote>
  <w:endnote w:type="continuationSeparator" w:id="0">
    <w:p w:rsidR="00A004C1" w:rsidRDefault="00A004C1" w:rsidP="00A0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04C1" w:rsidRDefault="00A004C1" w:rsidP="00A004C1">
      <w:r>
        <w:separator/>
      </w:r>
    </w:p>
  </w:footnote>
  <w:footnote w:type="continuationSeparator" w:id="0">
    <w:p w:rsidR="00A004C1" w:rsidRDefault="00A004C1" w:rsidP="00A00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C1"/>
    <w:rsid w:val="00A004C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4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4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4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4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