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269A" w14:textId="77777777" w:rsidR="00366A85" w:rsidRDefault="00366A85">
      <w:r>
        <w:t>淨土大經解演義節要</w:t>
      </w:r>
      <w:r>
        <w:t>—</w:t>
      </w:r>
      <w:r>
        <w:t>修淨土的人多，往生的人少　　（第二十六集）　　檔名：</w:t>
      </w:r>
      <w:r>
        <w:t xml:space="preserve">29-519-0026 </w:t>
      </w:r>
    </w:p>
    <w:p w14:paraId="2D4D9160" w14:textId="77777777" w:rsidR="00366A85" w:rsidRDefault="00366A85">
      <w:pPr>
        <w:pStyle w:val="a3"/>
      </w:pPr>
      <w:r>
        <w:t xml:space="preserve">　　五經是印光大師，這是近代的，印光大師去我們不遠，他民國二十多年才往生的，抗戰期間往生的。他老人家把《楞嚴經》裡「二十五圓通章」的「大勢至菩薩圓通章」這一小段的經文，把它放在淨土四經後面，變成淨土五經。這個做法不可思議！淨土還需不需要其他經典？不需要，到這就圓滿了。為什麼？那二百四十四個字，我跟諸位說那是淨土宗的心經，是一大藏教的心經。也就是善導大師他老人家常常講的，「諸佛所以興出世，唯說彌陀本願海」。印光大師這個做法，讓我們對善導大師說的這句話完全明白了。一切諸佛應化在十法界，在一切諸佛剎土的十法界普度眾生，第一個方法是什麼？就是持名念佛求生淨土，三根普被，利鈍全收，這是了不起的法門！極簡單、容易、穩當，什麼人都能修，各個都能成就，善導大師講這個法門「萬修萬人去」，一個都不漏。</w:t>
      </w:r>
      <w:r>
        <w:t xml:space="preserve"> </w:t>
      </w:r>
    </w:p>
    <w:p w14:paraId="13CEE8E5" w14:textId="77777777" w:rsidR="00366A85" w:rsidRDefault="00366A85">
      <w:pPr>
        <w:pStyle w:val="a3"/>
      </w:pPr>
      <w:r>
        <w:t xml:space="preserve">　　為什麼修淨土的人這麼多，往生的人那麼少？跟善導大師的話有沒有矛盾？給諸位說，沒有。那是什麼原因？你不是如理如法的修行，過在你，不在法門，不在經典；你要是如理如法的修，真的萬修萬人去，一個不漏。《彌陀經》上講得很清楚，「不可以少善根福德因緣，得生彼國」，善根是什麼？福德是什麼？因緣是什麼？因緣我們今天具足了，得人身是因緣，遇佛法是因緣，遇大乘是因緣，遇《華嚴》、遇淨土這是了不起的因緣，緣具足。問題在哪裡？善根、福德。善根是什麼？信解。你是不是真信？你對這裡頭還有沒有問題？如果還有懷疑，你的善根有問題。你對淨宗的道理明不明瞭？沒有透徹明瞭，明瞭是幫助你信。你所以有懷疑，你了解得不夠透徹，真搞清楚、搞明白了，不懷疑了，那你信解有了，信解是善根。福德是什麼？真幹！真幹的人有福德。你不是真幹，你對這個世間還放不下、還有留戀，那就完了，你就很難成就。所以，經沒有毛病，理論、方法都沒有毛病，毛病出在自己煩惱習氣，這個東西要放下，你就決定在這一生取得淨土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497E" w14:textId="77777777" w:rsidR="00366A85" w:rsidRDefault="00366A85" w:rsidP="00366A85">
      <w:r>
        <w:separator/>
      </w:r>
    </w:p>
  </w:endnote>
  <w:endnote w:type="continuationSeparator" w:id="0">
    <w:p w14:paraId="4445B2A1" w14:textId="77777777" w:rsidR="00366A85" w:rsidRDefault="00366A85" w:rsidP="0036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9BC2" w14:textId="77777777" w:rsidR="00366A85" w:rsidRDefault="00366A85" w:rsidP="00366A85">
      <w:r>
        <w:separator/>
      </w:r>
    </w:p>
  </w:footnote>
  <w:footnote w:type="continuationSeparator" w:id="0">
    <w:p w14:paraId="7DC07D0A" w14:textId="77777777" w:rsidR="00366A85" w:rsidRDefault="00366A85" w:rsidP="00366A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85"/>
    <w:rsid w:val="00366A8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5AF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A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A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A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A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