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910F" w14:textId="77777777" w:rsidR="00B2526D" w:rsidRDefault="00B2526D">
      <w:r>
        <w:t>淨土大經解演義節要</w:t>
      </w:r>
      <w:r>
        <w:t>—</w:t>
      </w:r>
      <w:r>
        <w:t>法尚應捨，何況非法　　（第二十八集）　　檔名：</w:t>
      </w:r>
      <w:r>
        <w:t xml:space="preserve">29-519-0028 </w:t>
      </w:r>
    </w:p>
    <w:p w14:paraId="315ABBA6" w14:textId="77777777" w:rsidR="00B2526D" w:rsidRDefault="00B2526D">
      <w:pPr>
        <w:pStyle w:val="a3"/>
      </w:pPr>
      <w:r>
        <w:t xml:space="preserve">　　黃老居士這份資料可以說很用心，非常豐富，他盡心盡力去蒐集。下面引用日本道隱法師，讚歎《無量壽經》為「如來興世之正說」，興是興起，跟善導大師的話意思是相同的。善導大師是說「如來所以興出世」，就是這個興，興起，出現在世間，「唯說彌陀本願海」，阿彌陀佛四十八願普度眾生。這個道隱，我沒有查資料他是什麼時候的人。因為日本淨土宗是從善導大師那裡傳過去的，唐朝時候，日本許多的高僧在中國留學，那個時候善導大師在世。所以善導大師在日本很出名，在中國不出名，在日本很出名，日本有很多寺廟叫「善導寺」，你看到善導寺，那就是淨土宗的。台北還有一個善導寺，是日本統治時代建立的，這是淨土宗道場。所以，這句話也許是學善導大師的。他說「如來興世之正說」，換句話說，佛說其他一切經，四十九年一切經都是旁邊說的，這才是正宗，《無量壽經》是正宗，其他都是來幫助《無量壽經》的，就是這個意思，這才是正說。所以隋唐大德，確確實實，我們在梅光羲大士的序文裡看到，都認為，就是連《法華》、《華嚴》都是引導我們歸向淨土。你看《華嚴經》善財童子五十三參，普賢菩薩十大願王導歸極樂。所以魏默深把《華嚴經》最後一卷附在三經之後，稱為淨土四經，有道理，沒有話說，這個舉動</w:t>
      </w:r>
      <w:r>
        <w:t>我們雙手贊成，《華嚴》歸《無量壽》。《法華經》上龍女八歲成佛，也是聽文殊菩薩講經她聽懂了，她也是求生淨土。這是千經萬論，印光大師講，處處指歸。所以它是正說，這個說的確實是有根據的。</w:t>
      </w:r>
      <w:r>
        <w:t xml:space="preserve"> </w:t>
      </w:r>
    </w:p>
    <w:p w14:paraId="00DDA8EC" w14:textId="77777777" w:rsidR="00B2526D" w:rsidRDefault="00B2526D">
      <w:pPr>
        <w:pStyle w:val="a3"/>
      </w:pPr>
      <w:r>
        <w:t xml:space="preserve">　　「奇特最勝之妙典」，奇特，最勝是無比的殊勝，不是一切經能夠相提並論的，包括《華嚴》、《法華》，雖然都是大乘，都是一乘經，哪有這個法門這麼殊勝？「一乘究竟之極說」，這就說出它奇特在哪裡，它最勝在哪裡，它真的是一乘教，一乘教是一生成佛，講到究竟圓滿。「速疾」是快速。一般法門，宗派法門，修學都要很長的時間，唯獨這個法門不需要很長時間。其他法門裡面講修行要無量劫，才能把煩惱習氣淘汰盡，見思煩惱、塵沙煩惱、無明煩惱。你煩惱不盡，你怎麼能還源？妄盡才還源。《華嚴經》上講的是妄想、分別、執著，用這個名詞，妄想就是無明煩惱，分別就是塵沙煩惱，執著就是見思煩惱，這些名詞在佛學大辭典都可以能查得到。淘汰盡了，見思煩惱斷盡了，就證阿羅漢，超越六道。六道之外就是四聖法界，六道是個界限，六道裡面叫內凡，這凡夫，六道以內的凡夫；四聖法界叫外凡，六道以外，他還是凡夫，他不是聖人。凡聖差別在哪裡？一個是用真心，你就是聖人，用妄心是凡夫，妄心是用阿賴耶識。要曉得，四聖法界裡面，阿羅漢、辟支佛、菩薩，還有佛，上面還有佛，全用阿賴耶，所以他叫外凡，六道以外的凡夫。但是人家雖然用妄心，這個妄心用得很正，很像真心。為什麼用得很正、很像真心？都是學</w:t>
      </w:r>
      <w:r>
        <w:t>佛，把佛經上所講的理論融歸自己的心裡面，阿賴耶裡頭，變成阿賴耶的種子；行為的時候，這些戒條一條一條都做得清清楚楚的，他都做得很好，非常像佛。所以四聖法界叫「相似即」，很像，做得很像，不是真的。為什麼不是真的？沒轉識成智，他沒轉得過來。這就是《般若經》上給你講的「法尚應捨，何況非法」，你把經教裡講的都做到，做得那麼好，你還是凡夫，你可以出離六道，出不了十法界；要想出十法界，要把這些東西都放下。法尚應捨，何況非法，佛法也捨掉，出十法界，這個要知道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D4B6B" w14:textId="77777777" w:rsidR="00B2526D" w:rsidRDefault="00B2526D" w:rsidP="00B2526D">
      <w:r>
        <w:separator/>
      </w:r>
    </w:p>
  </w:endnote>
  <w:endnote w:type="continuationSeparator" w:id="0">
    <w:p w14:paraId="450DA7FC" w14:textId="77777777" w:rsidR="00B2526D" w:rsidRDefault="00B2526D" w:rsidP="00B2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6E41" w14:textId="77777777" w:rsidR="00B2526D" w:rsidRDefault="00B2526D" w:rsidP="00B2526D">
      <w:r>
        <w:separator/>
      </w:r>
    </w:p>
  </w:footnote>
  <w:footnote w:type="continuationSeparator" w:id="0">
    <w:p w14:paraId="214E8F03" w14:textId="77777777" w:rsidR="00B2526D" w:rsidRDefault="00B2526D" w:rsidP="00B25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6D"/>
    <w:rsid w:val="00B2526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3B2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