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2E6D5" w14:textId="77777777" w:rsidR="003F450C" w:rsidRDefault="003F450C">
      <w:r>
        <w:t>淨土大經解演義節要</w:t>
      </w:r>
      <w:r>
        <w:t>—</w:t>
      </w:r>
      <w:r>
        <w:t>樹木花草有靈性，山河大地有靈性　　（第四十四集）　　檔名：</w:t>
      </w:r>
      <w:r>
        <w:t xml:space="preserve">29-519-0044 </w:t>
      </w:r>
    </w:p>
    <w:p w14:paraId="29BE6DBF" w14:textId="77777777" w:rsidR="003F450C" w:rsidRDefault="003F450C">
      <w:pPr>
        <w:pStyle w:val="a3"/>
      </w:pPr>
      <w:r>
        <w:t xml:space="preserve">　　最近這個十年我移民到澳洲，在澳洲建了一個道場，澳洲土地便宜，建道場成本很低，土地是特別便宜。我在澳洲住的環境，我住在鄉下，距離城市十二公里，開車十五分鐘。我房子外面是院子，院子多大？合中國一百七十畝，那麼大的院子。院子外面用鐵絲網圍住的，從鐵絲網那裡走一圈一個小時。所以我種了很多菜、很多樹木花草，樹木花草有靈氣，菜有靈氣，植物有靈性，它有見聞覺知，我們以善心照顧它、對待它，它回報好，花開得特別香，果結得特別甜，它的回報。我們沒有農藥、沒有化肥，農藥、化肥是傷害它，它不願意接受。它跟我們人一樣，它有精神這一部分，佛法裡面講心，它有心法。照顧菜園的，我們菜園一個菜頭，菜園很大，我們辦活動，我們自己菜園的菜可以供養一千個人吃的，辦七天活動都可以不要到外面買菜，我們菜園可以供給每天一千人，那麼大菜園，品種很多。悟謙法師告訴我，她管菜園，她有一天作夢，夢到一條黃瓜托夢給她，它說我很老了，你們都不來採。你看看托夢給她，她管菜園。她第二天起來很奇怪，很納悶，天天都在菜園裡頭，怎麼沒有看到？照它指定的位置去看，果然是有一條瓜，在那個藤子的後面沒看到。她一下去看，真的太老了，沒辦法吃了，好，就留了做種吧！你看看瓜會來托夢給</w:t>
      </w:r>
      <w:r>
        <w:t>你。所以它有靈性，你不能把它輕看、小看了它，你要尊重它。不但樹木花草有靈性，山河大地有靈性，也就說礦物它有靈性。日本江本勝博士做的水實驗，這科學家承認，他不是胡造謠言，他搞了十二年，水是礦物，它能看、它能聽、懂得人的意思。這個信息傳出來之後，我們佛法裡面講，所有一切礦物、山河大地都有靈性，也就是說都有受想行識。動物之體是五蘊，植物、礦物不例外，還是離不開五蘊，只是敏感程度不一樣。動物是最敏感的、最明顯的，植物次一等，礦物就更次一等，還是有靈性。因此我們才真正能體會到，一粒微塵是不是阿彌陀佛？是。一個毛端是不是阿彌陀佛？是。阿彌陀佛在哪裡？遍法界虛空界無處不是！它是我們的自性，是我們的性德。我們這個念頭一起，就跟性德圓滿的相應，這叫念佛，這是介爾能念之心即是如來果覺，這一點都不假。　　節錄自：</w:t>
      </w:r>
      <w:r>
        <w:t xml:space="preserve">02-039-0005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05F64" w14:textId="77777777" w:rsidR="003F450C" w:rsidRDefault="003F450C" w:rsidP="003F450C">
      <w:r>
        <w:separator/>
      </w:r>
    </w:p>
  </w:endnote>
  <w:endnote w:type="continuationSeparator" w:id="0">
    <w:p w14:paraId="2BE21F3A" w14:textId="77777777" w:rsidR="003F450C" w:rsidRDefault="003F450C" w:rsidP="003F4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AA923" w14:textId="77777777" w:rsidR="003F450C" w:rsidRDefault="003F450C" w:rsidP="003F450C">
      <w:r>
        <w:separator/>
      </w:r>
    </w:p>
  </w:footnote>
  <w:footnote w:type="continuationSeparator" w:id="0">
    <w:p w14:paraId="359B980B" w14:textId="77777777" w:rsidR="003F450C" w:rsidRDefault="003F450C" w:rsidP="003F45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50C"/>
    <w:rsid w:val="003F450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52BB4E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45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45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45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45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2025-10-14T11:43:00Z</dcterms:created>
  <dcterms:modified xsi:type="dcterms:W3CDTF">2025-10-14T11:43:00Z</dcterms:modified>
</cp:coreProperties>
</file>