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44FCA" w14:textId="77777777" w:rsidR="00E07533" w:rsidRDefault="00E07533">
      <w:r>
        <w:t>淨土大經解演義節要</w:t>
      </w:r>
      <w:r>
        <w:t>—</w:t>
      </w:r>
      <w:r>
        <w:t>念佛就是作佛，念菩薩就是作菩薩　　（第四十五集）　　檔名：</w:t>
      </w:r>
      <w:r>
        <w:t xml:space="preserve">29-519-0045 </w:t>
      </w:r>
    </w:p>
    <w:p w14:paraId="1BB5C483" w14:textId="77777777" w:rsidR="00E07533" w:rsidRDefault="00E07533">
      <w:pPr>
        <w:pStyle w:val="a3"/>
      </w:pPr>
      <w:r>
        <w:t xml:space="preserve">　　「是心作佛」，怎麼作佛？念佛就是作佛，念菩薩就是作菩薩，念阿羅漢就是阿羅漢。我們現在世間人念什麼？腦子裡所想的是念錢，念財色名食睡，他念這個。念這個就變這個，念什麼變什麼，跟萬花筒一樣念什麼變什麼，這就不是佛，財色是什麼？給諸位說，財色是餓鬼、是地獄。為什麼？你起了貪心。貪心就是餓鬼，瞋恚就是地獄，愚痴就是畜生，愚痴是不了解事實真相，叫愚痴。現在這個世間幾個人把事實真相搞清楚？我們要不學大乘經教，我們就無法脫離愚痴，只有大乘佛法這些經典才幫助我們破迷開悟。我們這個悟不是證悟，是解悟，我們明白了，為什麼沒有證得？這沒放下。真放下是什麼境界？剛才我講的，真放下的時候念念是阿彌陀佛，不是我們粗念，是細念，念念那真覺悟了。那個境界裡面沒六道、沒十法界，那個境界是諸佛如來的實報莊嚴土，我們叫它做一真法界，一是真的，二就是假的。你看《還源觀》裡面，賢首大師這篇文章第一段，一真，那是真的，「自性清淨圓明體」，自性清淨圓明體是心、是佛，不二，心跟佛是一不是二。起二用呢？起二用就變了。二用是什麼？宇宙出現，萬物出現，我出現了。我是正報，除自己之外所有一切的環境都是依報，依報裡頭有人事的依報，人事環境、物質環境的依報，這個依</w:t>
      </w:r>
      <w:r>
        <w:t>正莊嚴，一動念頭依正莊嚴就起來。這個起來的時候沒變，都是自性現的，所以能現能生沒有變化，這就叫一真法界。</w:t>
      </w:r>
      <w:r>
        <w:t xml:space="preserve"> </w:t>
      </w:r>
    </w:p>
    <w:p w14:paraId="27409E0C" w14:textId="77777777" w:rsidR="00E07533" w:rsidRDefault="00E07533">
      <w:pPr>
        <w:pStyle w:val="a3"/>
      </w:pPr>
      <w:r>
        <w:t xml:space="preserve">　　可是一起分別就變了，諸位要曉得，分別心起來，實報土就不見了，出現什麼境界？四聖法界，就是十法界上面的四層，有分別，沒執著。稍稍有一點執著，執著是什麼？我想控制它，我想佔有它。有這麼個念頭，四聖法界沒有了，不見了，又出現一個什麼？六道輪迴出現。六道怎麼來的？執著來的。所以六道裡頭妄想分別執著全有，四聖法界裡面有妄想、有分別，沒執著；諸佛的剎土一真法界裡頭有妄想，沒有分別、沒有執著。執著害死人，你活在世間為什麼活得這麼苦？就是執著；執著沒有了，你在這個世間有樂沒有苦，你就離苦得樂。底下這一句「是心作佛」太重要了，你為什麼不念佛？念佛念得自在、念得相應，那愈念愈歡喜、愈念愈快樂，知道遍法界虛空界萬事萬法跟自己是一體，是心是佛，是心作佛，這兩句話你就證得，那就是你的境界。這個人往生西方極樂世界，四土他生哪一土？他生實報莊嚴土。到西方極樂世界就花開見佛，就證無生法忍，那是什麼？真的阿惟越致菩薩，一點都不假。如果沒入這個境界也能往生，叫帶業往生，這是這個法門無比殊勝。八萬四千法門沒帶業的，只有這個法門准許你帶業，帶業往生。生到西方極樂世界方便土、同居土，同居土就是我們這邊六道，方便土就是我們四聖法界。</w:t>
      </w:r>
      <w:r>
        <w:t xml:space="preserve"> </w:t>
      </w:r>
    </w:p>
    <w:p w14:paraId="74FBFEA2" w14:textId="77777777" w:rsidR="00E07533" w:rsidRDefault="00E07533">
      <w:pPr>
        <w:pStyle w:val="a3"/>
      </w:pPr>
      <w:r>
        <w:t xml:space="preserve">　　可是西方的同居跟方便，跟我們這裡不一樣，我們這裡有障礙，等次不一樣見不到，西方極樂世界是平等世界，沒有障礙。這個好比什麼？我們在學校念書，小學、中學不是在一個學校，小學生不能到中學去，中學生他也不會到小學來。小學裡頭還有班級不同，同一個班級是同學，不同班級雖然是同學不常見面，不在一起上課。極樂世界很特別，小學、中學、大學在一個教室上課，所以天天見面，真的是同學，小學一、二年級學生，跟研究班一、二年級的大學長，這是兄弟稱呼，同學，天天見面，這是極樂世界不可思議的地方。十方世界沒有這個狀況，沒有這種情形的，殊勝！所以極樂世界一生一切生，你生凡聖同居土，好像同時也就生方便土、生實報土。這是為什麼釋迦、彌陀勸我們往生，十方世界諸佛也勸我們往生，道理在此地。我們這一生要是不能往生，怎麼對得起釋迦？怎麼對得起彌陀？怎麼對得起十方諸</w:t>
      </w:r>
      <w:r>
        <w:lastRenderedPageBreak/>
        <w:t>佛？這個話句句都是真話。所以這兩句話，是心是佛，是心作佛，說盡了。　　節錄自：</w:t>
      </w:r>
      <w:r>
        <w:t xml:space="preserve">02-039-0005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EA113" w14:textId="77777777" w:rsidR="00E07533" w:rsidRDefault="00E07533" w:rsidP="00E07533">
      <w:r>
        <w:separator/>
      </w:r>
    </w:p>
  </w:endnote>
  <w:endnote w:type="continuationSeparator" w:id="0">
    <w:p w14:paraId="49DD0587" w14:textId="77777777" w:rsidR="00E07533" w:rsidRDefault="00E07533" w:rsidP="00E075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FE9C8" w14:textId="77777777" w:rsidR="00E07533" w:rsidRDefault="00E07533" w:rsidP="00E07533">
      <w:r>
        <w:separator/>
      </w:r>
    </w:p>
  </w:footnote>
  <w:footnote w:type="continuationSeparator" w:id="0">
    <w:p w14:paraId="31710471" w14:textId="77777777" w:rsidR="00E07533" w:rsidRDefault="00E07533" w:rsidP="00E075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533"/>
    <w:rsid w:val="00E0753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3130B8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75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75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75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75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2025-10-14T11:43:00Z</dcterms:created>
  <dcterms:modified xsi:type="dcterms:W3CDTF">2025-10-14T11:43:00Z</dcterms:modified>
</cp:coreProperties>
</file>