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5305" w:rsidRDefault="00EA5305">
      <w:r>
        <w:t>淨土大經解演義節要</w:t>
      </w:r>
      <w:r>
        <w:t>—</w:t>
      </w:r>
      <w:r>
        <w:t>要放下的統統放下　　（第一Ｏ七集）　　檔名：</w:t>
      </w:r>
      <w:r>
        <w:t xml:space="preserve">29-519-0107 </w:t>
      </w:r>
    </w:p>
    <w:p w:rsidR="00EA5305" w:rsidRDefault="00EA5305">
      <w:pPr>
        <w:pStyle w:val="a3"/>
      </w:pPr>
      <w:r>
        <w:t xml:space="preserve">　　我們的老師為什麼限制很嚴，什麼都不准看，都不准聽，都不准去學，怕什麼？怕受干擾。你沒有定性，近朱你就赤，近墨你就黑，那怎麼行？朱墨擺在面前，你盡量接近，絲毫不沾染，那個功夫才能學，才能出去參學。所以參學是有條件的，不是隨便的人都可以去參學，不可以。你看善財童子參學，他是在文殊菩薩會上明心見性，就是得根本智，那就是見性，就是大徹大悟。《般若經》上講「般若無知」，根本智是無知，從無知起作用就是後得智，他這個參學是成就他的後得智，後得智是無所不知。你自己必須到無知的時候，你才能去參學，才去成就後得智。我們沒有得根本智，我去學，不行嗎？你要去，佛對你也沒辦法，你就去吧！你能學到東西嗎？你所學的全是錯誤的知見，沒有一個是正確的知見、是正知正見，這個我們敢講，統統學錯了。必須到清淨心當中一念不生的時候，你接觸的時候才是真智慧，佛知佛見。你沒有到這個程度，你到外面任何地方去參學，學的都是邪知邪見。為什麼？因為你心邪，你心裡會起心動念、會分別執著，所以正法都變成邪法。那個得根本智的人是什麼？他沒有知見，沒有知見就叫正知正見，他沒有邪見，他不迷，所以他一接觸的時候完全跟自性相應，這個時候才有資格出去參學。</w:t>
      </w:r>
      <w:r>
        <w:t xml:space="preserve"> </w:t>
      </w:r>
    </w:p>
    <w:p w:rsidR="00EA5305" w:rsidRDefault="00EA5305">
      <w:pPr>
        <w:pStyle w:val="a3"/>
      </w:pPr>
      <w:r>
        <w:t xml:space="preserve">　　一接觸就明白，眼看就明白，一聽就明白，你像惠能大師給我們所示現的，我們想想行不行？人家沒有學過《法華經》，聽都沒有聽說過。法達禪師念《法華經》念了三千部，《法華經》很長，一天頂多念一部，三千部要十年。念了十年沒開悟，有傲慢習氣，覺得自己很了不起，值得驕傲，他念過三千部《法華經》，《法華經》念得倒背如流。到惠能大師那裡請教，見面，這是後學，給老師頂禮三拜。老師看得很清楚，拜的時候頭沒有著地，這就是什麼？傲慢的習氣，禮拜頭不著地。起來的時候問他，你有什麼值得驕傲的？他就說，他讀過三千部《法華經》。能大師就問他，《法華經》裡講些什麼？他說不出來。他反過來向惠能大師請教，惠能大師說，這個經我沒聽過，我也不認識字，你既然念到三千部了，你念給我聽聽。《法華經》二十八品，他念到第二品，念到「方便品」，能大師說，行了，不必念了，我全知道了。他有這種本事才能參學，給他講，他開悟了，再拜，頭著地了，這沒話說了。參學要有這個本事才行，沒這個本事不能參學，你參什麼？你是凡夫。</w:t>
      </w:r>
      <w:r>
        <w:t xml:space="preserve"> </w:t>
      </w:r>
    </w:p>
    <w:p w:rsidR="00EA5305" w:rsidRDefault="00EA5305">
      <w:pPr>
        <w:pStyle w:val="a3"/>
      </w:pPr>
      <w:r>
        <w:t xml:space="preserve">　　所以善財童子在《華嚴經》給我們表演參學的條件，我們就知道，沒有見性不能離開老師，離開老師問題就來了，你會受染污，你會變成邪知邪見，你會墮落。所以老師是好意，不讓你出去，要跟在身邊。誰才有機會開悟？老實人，跟定老師，老師不害我。自以為聰明的人，他不聽，他覺得你這個老師不錯，還有比你高明的，你這裡不准我學，人家那邊廣學多聞。有，古今中外都有這種人，他離開這個老師，另外去找個老師，完了，一輩子完了。所以善知識確實是難求，在我們現在這個時代沒有了，找不到了。唯一的一個方法，找古人，古人可靠。古人是經教，我們學《華嚴經》，找清涼大師、找李長者，他們對《華嚴經》有詳細註解。經我們念不懂，我們看註解就是聽他開導。一遍不懂，十遍；十遍不懂，百遍，如果你能把《華嚴經疏鈔》念一百遍，可不可能開悟？非常可能。一百遍，你的心定了，所以先得三昧，清淨心得到了。你把你那些煩惱習氣、知見習氣統統都念掉了，清淨心現前，清淨心生智慧，智慧就能開悟，這是真的，這不騙人。</w:t>
      </w:r>
      <w:r>
        <w:t xml:space="preserve"> </w:t>
      </w:r>
    </w:p>
    <w:p w:rsidR="00EA5305" w:rsidRDefault="00EA5305">
      <w:pPr>
        <w:pStyle w:val="a3"/>
      </w:pPr>
      <w:r>
        <w:t xml:space="preserve">　　所以佛法教學終極的綱領就三個，「因戒生定，因定開慧」。戒是規矩，你得守規矩。教你一門深入，這就是規矩。真正深入就得定，得定就開悟。這是中國古聖先</w:t>
      </w:r>
      <w:r>
        <w:lastRenderedPageBreak/>
        <w:t>賢，不僅是佛法這樣教人，儒跟道都不例外。古時候私塾裡面老師教學生，老師最重要就是第一個注意，就是注意學生的悟性，幫助他開悟。這一悟之後，觸類旁通，他就很聰明，一接觸他都能明瞭。為什麼？一切法不離自性，只要見性什麼問題都解決了。我們今天學《無量壽經》，找黃念祖這個註子就行了。為什麼？經是他老師夏蓮居老居士集五種原譯本之大成。他這個註解，我們現在已經看到了，集古今中外那些大德註《無量壽經》的大成。都是集大成！你看他的一個註子，你看了多少經？他後面引證的是兩百多種，你全都看了，集大成！我們要去翻那麼多的時候，要費多少時間？他都把它整理好了。古註過去我們也涉獵過幾種，他這裡全有，他全都抄在這裡面。所以這部經解是集淨土經論註疏之大成，我們要認識，這是寶！一切經裡面淨宗是寶，淨宗典籍裡面，今天擺在我們面前，這是寶！沒有比這個更超勝的，沒有了，我們要珍惜，要認真學習。這分量夠，像這樣的分量，我們如果從頭到尾一門深入來學習，學習個五年十年，念佛三昧就得到，沒有妄念了嘛！我們的時間，我們的精神，我們的精力，都集中在這上面，他怎麼會不得定？這個三昧叫念佛三昧，念佛三昧得到了，就能得到事一心不亂、理一心不亂，理一心不亂就見性。我們</w:t>
      </w:r>
      <w:r>
        <w:t>希望能早一天成就，早一天就是你得真放下，這經典裡面教我們要放下的統統放下。　　節錄自：</w:t>
      </w:r>
      <w:r>
        <w:t xml:space="preserve">02-039-0014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5305" w:rsidRDefault="00EA5305" w:rsidP="00EA5305">
      <w:r>
        <w:separator/>
      </w:r>
    </w:p>
  </w:endnote>
  <w:endnote w:type="continuationSeparator" w:id="0">
    <w:p w:rsidR="00EA5305" w:rsidRDefault="00EA5305" w:rsidP="00EA5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5305" w:rsidRDefault="00EA5305" w:rsidP="00EA5305">
      <w:r>
        <w:separator/>
      </w:r>
    </w:p>
  </w:footnote>
  <w:footnote w:type="continuationSeparator" w:id="0">
    <w:p w:rsidR="00EA5305" w:rsidRDefault="00EA5305" w:rsidP="00EA53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5"/>
    <w:rsid w:val="00EA530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53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53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53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53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