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02FC" w:rsidRDefault="006802FC">
      <w:r>
        <w:t>淨土大經解演義節要</w:t>
      </w:r>
      <w:r>
        <w:t>—</w:t>
      </w:r>
      <w:r>
        <w:t>眾生有感，他就來了　　（第一一八集）　　檔名：</w:t>
      </w:r>
      <w:r>
        <w:t xml:space="preserve">29-519-0118 </w:t>
      </w:r>
    </w:p>
    <w:p w:rsidR="006802FC" w:rsidRDefault="006802FC">
      <w:pPr>
        <w:pStyle w:val="a3"/>
      </w:pPr>
      <w:r>
        <w:t xml:space="preserve">　　現在有個問題，這個問題我還沒有能夠搞清楚，眾生有感，佛來應，是哪一個階層佛來應？現在我們知道，實報土，就是從圓教初住就有這個能力，應以佛身得度者，他就能現三十二相八十隨形好的身來應。佛家講「本跡因緣」，他的本是圓教初住菩薩，他現的跡那是三十二相八十種好的佛相。如果來應的是等覺菩薩，觀世音、大勢至等覺菩薩，也是應以佛身得度，他也現佛身。這一尊佛是等覺，那一尊佛是初住菩薩，還有究竟圓滿，究竟圓滿是常寂光土裡頭自性現的，西方極樂世界那一尊阿彌陀佛，那是妙覺位，那不是等覺，那是究竟圓滿佛。釋迦牟尼佛到我們這個世界來示現的，給諸位說他是圓滿位，他不是等覺菩薩，為什麼？《梵網經》上他說得很好，佛沒有妄語，句句實話，他到這個世界來，以佛身示現在人間，這一次是第八千次；不是一次、二次，八千次。他什麼時候來？眾生有感，他就來了；眾生沒有感，他不會應，感應道交。他自己絕對不會有意思，眾生很苦，我要去幫助他，這不是佛，為什麼？他起心動念。菩薩有起心動念、沒有分別執著，有分別執著的習氣，十信位的菩薩，沒有分別執著，有分別執著的習氣。初住以上，分別執著沒有了、起心動念也沒有了，有起心動念的習氣。這四十一個階級是習氣厚薄的差別，我們</w:t>
      </w:r>
      <w:r>
        <w:t>要搞清楚。不能說一尊菩薩，這都是等覺，不是的，五十一個階級。說一尊佛，那都是妙覺，不見得，四十一位法身大士都有能力現佛身。你想哪一尊佛，他就現哪一尊佛；哪一尊佛跟你有緣，他就現那尊佛，「隨眾生心，應所知量」，這個道理不能不懂。雖現身他肯定沒有妄想分別執著。這裡頭特別注意妄想，就是起心動念，這是什麼？法身菩薩，圓教初住就不起心不動念。</w:t>
      </w:r>
      <w:r>
        <w:t xml:space="preserve"> </w:t>
      </w:r>
    </w:p>
    <w:p w:rsidR="006802FC" w:rsidRDefault="006802FC">
      <w:pPr>
        <w:pStyle w:val="a3"/>
      </w:pPr>
      <w:r>
        <w:t xml:space="preserve">　　所以我們在這個世間，自己要常常想想，我們還是會起心動念，還有分別、還有執著，這是不是隔陰之迷？隔陰之迷講得通。為什麼？隔陰之迷是所有一切眾生沒有一個沒有的。佛菩薩要應化到這個世間來，還有沒有隔陰之迷？我們能夠想像得到，十法界裡，四聖法界聲聞、緣覺、菩薩、佛可能有隔陰之迷，為什麼？他沒見性。沒見性，這些修行人他們的智慧、德能、神通，那都比我們大多了，我們跟他不能比。他們會不會到六道來度眾生？有，六道裡有有緣的人，有緣的人念他，他也有感，他會來應。但是他應身到這世間來，小聖，不是大聖，是菩薩不是摩訶薩。諸位要知道，十法界以外的，就是實報莊嚴土，那叫摩訶薩；十法界之內的四聖我們稱菩薩，所以菩薩摩訶薩。《金剛經》上講的，佛囑咐這些大菩薩要常常護念小菩薩，小菩薩有隔陰之迷，他也有慈悲心，應化到這個世間有時候他也迷惑了。但是他很聰明，這些大菩薩在旁邊照顧他，什麼時候緣成熟了，一點他，他就省悟過來。這一省悟，這就覺，一覺之後，真的至少分別他就放下了。境界，雖然是普通常識，不能不知道。不知道，有時候我們也被迷在裡頭，那就變成障礙，自己想往上提升就難了，甚至將來往生都造成障礙。這是講到此地，不能不多說幾句。　　節錄自：</w:t>
      </w:r>
      <w:r>
        <w:t xml:space="preserve">02-039-0016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02FC" w:rsidRDefault="006802FC" w:rsidP="006802FC">
      <w:r>
        <w:separator/>
      </w:r>
    </w:p>
  </w:endnote>
  <w:endnote w:type="continuationSeparator" w:id="0">
    <w:p w:rsidR="006802FC" w:rsidRDefault="006802FC" w:rsidP="00680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02FC" w:rsidRDefault="006802FC" w:rsidP="006802FC">
      <w:r>
        <w:separator/>
      </w:r>
    </w:p>
  </w:footnote>
  <w:footnote w:type="continuationSeparator" w:id="0">
    <w:p w:rsidR="006802FC" w:rsidRDefault="006802FC" w:rsidP="006802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2FC"/>
    <w:rsid w:val="006802F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02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02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02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02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