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B1F09" w:rsidRDefault="009B1F09">
      <w:r>
        <w:t>淨土大經解演義節要</w:t>
      </w:r>
      <w:r>
        <w:t>—</w:t>
      </w:r>
      <w:r>
        <w:t>建國君民，教學為先　　（第一二七集）　　檔名：</w:t>
      </w:r>
      <w:r>
        <w:t xml:space="preserve">29-519-0127 </w:t>
      </w:r>
    </w:p>
    <w:p w:rsidR="009B1F09" w:rsidRDefault="009B1F09">
      <w:pPr>
        <w:pStyle w:val="a3"/>
      </w:pPr>
      <w:r>
        <w:t xml:space="preserve">　　「至於末世」，這個末世是釋迦牟尼佛的末法時期，就是一萬年。這個末法已經過了一千年，我們就是末法時期的第二個一千年開始，後頭還有第三個一千年，第四個一千年，到第十個一千年，所以時間還很久。「至於末世，濁惡彌深，眾根愈劣，人壽十歲，垢重障深，於茲惡浪滔天，毒焰遍地之際」。我們就看這幾句，這是講末世社會現象，我們雖然不是釋迦牟尼末世，可是現在有一點這個現象，我們不能沒有警覺。濁是染污，今天全世界人都在談環保，為什麼環保？地球被染污，染污得很嚴重。我們環境被染污，可是更嚴重的，我們的清淨心被染污。所以這個世間人講環保，能不能收到效果？有人問我，我老實告訴他，很難收到效果。為什麼？佛法裡有一句話說得好，「境隨心轉」，外面是環境，環境的染污它跟人心有關係，心理的染污嚴重，這要不去化解它，我們只著重外面的環境，那是收不到效果的。所以環保首先要講求心理的環保，我們的心本來是善良的，要用大乘佛法來講，本來是清淨的、本來是平等的、本來是覺而不迷的，現在不是了，現在是染污不是清淨；是傲慢、貢高、不平，平等沒有了；是愚痴、迷惑，智慧、覺悟不能現前，這是心理的染污，非常嚴重。</w:t>
      </w:r>
      <w:r>
        <w:t xml:space="preserve"> </w:t>
      </w:r>
    </w:p>
    <w:p w:rsidR="009B1F09" w:rsidRDefault="009B1F09">
      <w:pPr>
        <w:pStyle w:val="a3"/>
      </w:pPr>
      <w:r>
        <w:t xml:space="preserve">　　許多人問我，我們對眼前這些災難，用什麼方法來對待？其實佛告訴我們，我們老祖宗告訴我們，用什麼方法？教學。《學記》裡面講的，「建國君民，教學為先」，教學教什麼？教倫理。讓大家懂得人與人的關係，把關係搞清楚，應盡的義務都能夠做到。五倫十義，父子有親，父慈子孝這就是盡義務，應該要做的！兄友弟恭，君仁臣義，個人把個人的義務做到，關係清楚，義務做到，這個宇宙是和諧的，社會是和諧的，家庭是和睦的，真正是幸福美滿的人生，從哪裡來？教出來的。中國幾千年，你看看哪一個朝代不重視教育！這個教育不是科學技術，是做人的教育，也就是人性的教育。人性的教育是什麼？本善，「人之初，性本善」，本善的教育，把這個教好了，什麼事、什麼問題都解決了。這個教好之後，人人是好人，好人幹的事情決定沒有壞事，所以事事是好事。這個做到之後，那就是佛經上講的「日日是好日，時時是好時」，所以解決的方法、應對的方法就是教育。今天我們在鳳凰，他也提出這問題，我說：只要把教育辦好，問題就化解了。倫理的教育、道德的教育、因果的教育，還要加上宗教的教育，這個社會才是健全的、才是圓滿的。</w:t>
      </w:r>
      <w:r>
        <w:t xml:space="preserve"> </w:t>
      </w:r>
    </w:p>
    <w:p w:rsidR="009B1F09" w:rsidRDefault="009B1F09">
      <w:pPr>
        <w:pStyle w:val="a3"/>
      </w:pPr>
      <w:r>
        <w:t xml:space="preserve">　　宗教裡面，高級宗教，大家都知道，裡頭有倫理、有道德、有因果、有科學、有哲學，它不迷信。這個世界上許多人都肯定的六大宗教，這六大宗教的教義就這五個科目，如果每一個宗教都把經典裡面所講的這五個科目，倫理、道德、因果、哲學、科學，普遍的宣揚，教化信徒，這個社會上就和睦，災難就能化解。這些只要我們肯努力，我相信每個宗教徒都樂意，尤其現在看到災難就在眼前，同心協力化解災難。從哪裡化？從我們自己心行去化解。真的嗎？真的，境隨心轉。佛經上是這麼說，好像沒有科學根據，我們很難相信。非常難得，日本江本博士他這十二年當中做水實驗，證明物質，水是礦物，它不是動物、它不是植物、它不是生物，是礦物，十幾年的實驗，礦物它會聽、它會看、它懂得人的意思，水有這個能力。佛在經典上告訴我們，所有一切礦物都有這個能力，都有受想行識。我們的科學把這一分為二，精神跟物質；在大乘法裡面，精神跟物質是同一的，是不能分割的。</w:t>
      </w:r>
      <w:r>
        <w:t xml:space="preserve"> </w:t>
      </w:r>
    </w:p>
    <w:p w:rsidR="009B1F09" w:rsidRDefault="009B1F09">
      <w:pPr>
        <w:pStyle w:val="a3"/>
      </w:pPr>
      <w:r>
        <w:lastRenderedPageBreak/>
        <w:t xml:space="preserve">　　精神裡面有物質，物質裡頭有精神。所有物質，它會看、會聽、懂得人的意思，這有精神在裡頭。精神裡頭有物質，我們怎麼證明？其實每個人自己都可以證明。晚上睡覺作夢是不是精神現象？那不是物質現象，晚上作夢是精神現象。作夢裡頭有沒有物質？你夢中有沒有身體？你夢到很多人，你說他有沒有身體？夢中有山河大地，夢中有虛空法界，有！有物質現象，精神裡頭有物質現象，大家都有這個經驗，有作夢的經驗，醒來之後這什麼都沒有了。那是什麼？佛經上講的「凡所有相皆是虛妄」，但他在夢中的時候，那真的有現象，他不知道他是在作夢，他以為是真的。證明物質跟精神永遠分不開，是一不是二。所以人起心動念，不但能夠影響我們的身體，我們的善念，是健康的、是長壽的、是美的、是真善美慧的，健康的思想行為與倫理道德相應的。如果與倫理道德相違背的，你天天想的是貪瞋痴慢，造的是殺盜淫妄，你身體一定不健康，你的相貌不好看，你居住的環境也是多災多難，這是什麼？物質它受精神的影響。我們要用善念去影響它，不要用惡念，這些災難都是不善的心行所感應出來的。佛菩薩、古今中外的大聖大賢，是這樣教導我們的，我們應當理解，要認真學習，真的能化解，這不是假的。　　節錄自：</w:t>
      </w:r>
      <w:r>
        <w:t xml:space="preserve">02-039-0017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B1F09" w:rsidRDefault="009B1F09" w:rsidP="009B1F09">
      <w:r>
        <w:separator/>
      </w:r>
    </w:p>
  </w:endnote>
  <w:endnote w:type="continuationSeparator" w:id="0">
    <w:p w:rsidR="009B1F09" w:rsidRDefault="009B1F09" w:rsidP="009B1F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B1F09" w:rsidRDefault="009B1F09" w:rsidP="009B1F09">
      <w:r>
        <w:separator/>
      </w:r>
    </w:p>
  </w:footnote>
  <w:footnote w:type="continuationSeparator" w:id="0">
    <w:p w:rsidR="009B1F09" w:rsidRDefault="009B1F09" w:rsidP="009B1F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F09"/>
    <w:rsid w:val="009B1F0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1F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1F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1F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1F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2025-10-14T11:45:00Z</dcterms:created>
  <dcterms:modified xsi:type="dcterms:W3CDTF">2025-10-14T11:45:00Z</dcterms:modified>
</cp:coreProperties>
</file>