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7884" w:rsidRDefault="00377884">
      <w:r>
        <w:t>淨土大經解演義節要</w:t>
      </w:r>
      <w:r>
        <w:t>—</w:t>
      </w:r>
      <w:r>
        <w:t>一念之間　　（第一三二集）　　檔名：</w:t>
      </w:r>
      <w:r>
        <w:t xml:space="preserve">29-519-0132 </w:t>
      </w:r>
    </w:p>
    <w:p w:rsidR="00377884" w:rsidRDefault="00377884">
      <w:pPr>
        <w:pStyle w:val="a3"/>
      </w:pPr>
      <w:r>
        <w:t xml:space="preserve">　　下面說無相，「無相者，離一切虛妄之相。無相即離相」。那有沒有相？有相。為什麼叫無相？心裡頭沒有相。我們眼睛在看電視，電視有沒有相？有相。可是我們心裡面很清楚，這個相是個幻相，不是真的，是假的。你對屏幕所現的色相，你不分別、不執著。你沒有執著，那就是修阿羅漢；沒有分別，你就是修菩薩行；不起心、不動念，那你是修一乘佛法。諸位真的學會，你每天看電視就在那裡修行，你是修阿羅漢，還是修菩薩，還是修佛。不會修呢？不會修，在那裡修人天，修阿修羅，修畜生、餓鬼、地獄，都在一念之間，這是真的不是假的。你在電視裡學習那些殺盜淫妄，那就是三惡道，你在學三惡道。你看到電視，這是好的、善的，你說我要跟它學，不好的我要改過自新，我有沒有？我要有的時候，我不能跟他一樣，那就是人天；都不執著是阿羅漢，都不分別是菩薩。你看看，同樣在看電視，每一個人成就不一樣，有人看電視成佛、成菩薩，有人看電視看到地獄去了。所以宗門祖師大德常常問學生一句話，「你會麼！」這句話意思無量的深廣，意思你會嗎？你會，你就成佛、成菩薩；不會呢？不會，到三途去了。所以離一切虛妄相，是叫你心裡離，不是叫你事上離，事沒有障礙，事事無礙，心裡頭沒有。永遠保持清淨心、平等心、</w:t>
      </w:r>
      <w:r>
        <w:t>覺心，這是成佛之道。事為什麼沒有？事是假的，是虛妄的，你不需要離它；你把它當真，你就上當，你就錯了。你知道它是虛妄的，只要你不執著、不分別、不起心、不動念，什麼事都沒有，那就是如來應世。諸佛如來到世間來，他就是這樣的，他跟我們在一起，他確實沒有起心動念過。他在形式上跟我們沒有兩樣，跟我們和光同塵，實際上他沒有起心動念。菩薩跟我們在一起，雖有起心動念，他沒有分別執著。從這些地方，我們就體會他境界淺深不一樣。　　節錄自：</w:t>
      </w:r>
      <w:r>
        <w:t>02-039-0017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7884" w:rsidRDefault="00377884" w:rsidP="00377884">
      <w:r>
        <w:separator/>
      </w:r>
    </w:p>
  </w:endnote>
  <w:endnote w:type="continuationSeparator" w:id="0">
    <w:p w:rsidR="00377884" w:rsidRDefault="00377884" w:rsidP="00377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7884" w:rsidRDefault="00377884" w:rsidP="00377884">
      <w:r>
        <w:separator/>
      </w:r>
    </w:p>
  </w:footnote>
  <w:footnote w:type="continuationSeparator" w:id="0">
    <w:p w:rsidR="00377884" w:rsidRDefault="00377884" w:rsidP="003778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84"/>
    <w:rsid w:val="0037788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8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8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8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8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