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FB08" w14:textId="77777777" w:rsidR="0092002F" w:rsidRDefault="0092002F">
      <w:r>
        <w:t>淨土大經解演義節要</w:t>
      </w:r>
      <w:r>
        <w:t>—</w:t>
      </w:r>
      <w:r>
        <w:t>本自清淨　　（第一三四集）　　檔名：</w:t>
      </w:r>
      <w:r>
        <w:t xml:space="preserve">29-519-0134 </w:t>
      </w:r>
    </w:p>
    <w:p w14:paraId="22B742CA" w14:textId="77777777" w:rsidR="0092002F" w:rsidRDefault="0092002F">
      <w:pPr>
        <w:pStyle w:val="a3"/>
      </w:pPr>
      <w:r>
        <w:t xml:space="preserve">　　「無相者，離一切虛妄之相。無相即離相」。這幾句話，實在講他說得很清楚，我們要細心去看。經上講，「實相無相」，什麼叫無相？無相就是離一切虛妄之相，所以無相跟離相是一個意思，離相就是無相。什麼是一切虛妄之相？在佛經裡面，無數次的告訴我們，「凡所有相，皆是虛妄」。為什麼？因為一切現象都是因緣生法，《中論》裡說得好，「因緣所生法，我說即是空」，這個我是佛說的，引用佛講的。離是怎麼離？離執著，不執著就離了，執著就沒有離。不要執著它，不要分別它，所有一切現象裡頭不要去起心動念，你就全離了。所以不起心、不動念、不分別、不執著，這個人成佛了，為什麼？他離得乾乾淨淨。相在不在？相在，相是幻相，相是生滅法。實相，實相是不生不滅，實相是從體上講的。虛幻的相是從現相上講的，大講到虛空法界，遍法界虛空界都是一個幻相。</w:t>
      </w:r>
      <w:r>
        <w:t xml:space="preserve"> </w:t>
      </w:r>
    </w:p>
    <w:p w14:paraId="6B8A13E6" w14:textId="77777777" w:rsidR="0092002F" w:rsidRDefault="0092002F">
      <w:pPr>
        <w:pStyle w:val="a3"/>
      </w:pPr>
      <w:r>
        <w:t xml:space="preserve">　　我們學過《妄盡還源觀》，你就很容易懂。什麼是真的？真的是體，一體，體是一個，自性清淨圓明體，那是真的。為什麼是真的？惠能大師開悟的時候講得好，這個體「本自清淨」，從來沒有染污過，現在有沒有染污？沒有染污，它永遠不會染污，不生不滅。「本自具足」，這句話很重要，自性清淨圓明體就是淨宗裡面講的常寂光淨土，這個裡面沒有物質現象，也沒有精神現象，但是不能說它無，為什麼？本自具足，它一樣都不缺，它不現前。第四句，能大師說「本不動搖」；換句話說，它是定的。昨天上午鳳凰電視台來訪問我，他說了一句話，現在人常講人定勝天，要開發大自然。人定勝天，話沒錯，意思錯了。人定勝天是怎麼講的？就是能大師那個第四句，「何期自性，本無動搖」，那是自性本定，你要是證得那就勝天，真的，一點都不假。不是說我們人的聰明智慧、科學技術一定可以戰勝大自然。別說大自然，連地球都戰不勝，地球稍稍晃一晃你就受不了，你怎麼能勝過它？一個大都市，幾千萬人在裡頭，一個大地震就完了，這大家知道的，勝不了天！可是自性本定，你要是證得，那就能勝。　　節錄自：</w:t>
      </w:r>
      <w:r>
        <w:t>02-039-0018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A5B37" w14:textId="77777777" w:rsidR="0092002F" w:rsidRDefault="0092002F" w:rsidP="0092002F">
      <w:r>
        <w:separator/>
      </w:r>
    </w:p>
  </w:endnote>
  <w:endnote w:type="continuationSeparator" w:id="0">
    <w:p w14:paraId="7A4EBDC7" w14:textId="77777777" w:rsidR="0092002F" w:rsidRDefault="0092002F" w:rsidP="00920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11178" w14:textId="77777777" w:rsidR="0092002F" w:rsidRDefault="0092002F" w:rsidP="0092002F">
      <w:r>
        <w:separator/>
      </w:r>
    </w:p>
  </w:footnote>
  <w:footnote w:type="continuationSeparator" w:id="0">
    <w:p w14:paraId="2F8383ED" w14:textId="77777777" w:rsidR="0092002F" w:rsidRDefault="0092002F" w:rsidP="009200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2F"/>
    <w:rsid w:val="0092002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914B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00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00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00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00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