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7535" w:rsidRDefault="00F17535">
      <w:r>
        <w:t>淨土大經解演義節要</w:t>
      </w:r>
      <w:r>
        <w:t>—</w:t>
      </w:r>
      <w:r>
        <w:t>極樂世界在哪裡？　　（第一四四集）　　檔名：</w:t>
      </w:r>
      <w:r>
        <w:t xml:space="preserve">29-519-0144 </w:t>
      </w:r>
    </w:p>
    <w:p w:rsidR="00F17535" w:rsidRDefault="00F17535">
      <w:pPr>
        <w:pStyle w:val="a3"/>
      </w:pPr>
      <w:r>
        <w:t xml:space="preserve">　　諸幻盡滅，覺心不動，自性裡面本來具有的見聞覺知就現前，它不動，見聞覺知不動。迷了的時候變成阿賴耶識，阿賴耶識裡頭，見聞覺知就變成受想行識。受，你有感受，你有苦樂憂喜捨的感受；想，你有思想；行，就是你念頭不住，前念滅後念生，這叫行；識，我們現在用一個很容易懂的話，就是記憶，你所經歷的你都能夠記得起來，那是識的作用。我是昨天聽同學告訴我的，他們在網路上看到，大概是美國有些科學家在做研究的時候，發現水有記憶。江本博士的實驗告訴我們，水會聽、會看、懂得人的意思，他們現在更進一步發現水還有記憶。這是礦物，這在佛經裡面早就有了。佛經裡面告訴我們，心跟物是一體，永遠分不開，物裡頭有心，心裡頭有物，任何物質都有受想行識。江本博士這個實驗做成功之後，我們一個同學在網路上發現，他把它印下來，四頁拿給我看。我看了之後非常歡喜，被科學家證明了，所有一切物質現象統統都有這個能力，這是本能。水有受想行識，泥土有沒有？當然有。石頭有沒有？當然有。一粒沙塵也有，在佛法裡面講，我們毛端，汗毛毛端它也具足。乍聽起來很神奇，但它是真的。</w:t>
      </w:r>
      <w:r>
        <w:t xml:space="preserve"> </w:t>
      </w:r>
    </w:p>
    <w:p w:rsidR="00F17535" w:rsidRDefault="00F17535">
      <w:pPr>
        <w:pStyle w:val="a3"/>
      </w:pPr>
      <w:r>
        <w:t xml:space="preserve">　　我們看到釋迦牟尼佛跟彌勒菩薩對問，那個對答是高等科學。方老師當年把佛教介紹給我，他說是高等哲學，我懂得了，我也發現它是高等科學。小到微塵，微塵是我們今天科學裡面講的原子、電子、粒子，基本粒子夸克，肉眼看不見的，這是物質，這樣的物質裡面它也有受想行識。所以它是有生命的，它是活的，佛法裡面講，整個宇宙是一個有機體，它不是死的，它是活的。怎麼樣證明？用禪定的方法證明。它不像科學，科學用一些機械，機械有的時候還有錯誤，誤差，禪定沒有誤差。從甚深禪定裡面，一層一層把障礙突破，你就見到了。世俗人還有一種方法，那是很有限的，只能證明這個事情有可能，這個事情不是假的，那就是西方這半個世紀以來很流行的催眠術。你在深度催眠的時候，你能回到過去世，甚至於回到過去好幾世。我看美國魏斯博士他的報告裡面，曾經有一個受催眠的人回去好像是幾十世，不止幾十世，差不多是七、八十世的樣子，四千多年以前。那個時候的環境，還住在洞穴裡，人還不知道住房子，住在洞穴裡頭。他能把那個時候生活狀況說出來，這絕對不是造謠言。所以從催眠能夠證實。禪定證實，人真的能回到過去，也真的能見到未來。為什麼？時空是假的。大乘佛法裡面告訴我們，沒有時間，沒有時間就沒有前</w:t>
      </w:r>
      <w:r>
        <w:t>後，沒有空間就沒有距離。西方極樂世界距離我們十萬億佛國土，如果空間一突破，極樂世界在哪裡？極樂世界就在此地。時空不是真的，科學家已經承認了，但是用什麼方法突破他不知道。空間維次從哪裡來的我們都知道，佛經上講得很清楚，從哪裡來？從妄想執著上來的，你沒有妄想執著，空間維次就沒有了。這都必須要修定，要修清淨心，要修平等心，清淨能夠突破六道，平等能夠突破十法界，覺心能夠突破整個宇宙，這三個層次。要做功夫，功夫怎麼做？放下！你不放下不行，真的要放得下。</w:t>
      </w:r>
      <w:r>
        <w:t xml:space="preserve"> </w:t>
      </w:r>
    </w:p>
    <w:p w:rsidR="00F17535" w:rsidRDefault="00F17535">
      <w:pPr>
        <w:pStyle w:val="a3"/>
      </w:pPr>
      <w:r>
        <w:t xml:space="preserve">　　所以我很感謝我的老師，我第一次跟出家人見面就是章嘉大師，我向他請教，我說方老師把佛法介紹給我，我知道這是真的大學問，有什麼方法能契入境界？我提出這麼一個問題。問題提出來，他老人家不回答我，他看著我，我也看著他，我們就在他那個小會客室裡看了半個鐘點。半個鐘點我在等，等到他說了一個字，有。有，我們的精神就起來，注意聽，他又不說了，又等了六、七分鐘，他再講「看得破，放得下」。我到十幾年之後才想到，那個時候他為什麼看著我半個小時不說話？我年輕，心浮氣躁，一定要你整個情緒定下來，妄念沒有了，這時候告訴你，有受用，你才真聽進去。說了一個有，我們心情一振作，又動了，又不行了，還是要沉下來。我現在</w:t>
      </w:r>
      <w:r>
        <w:lastRenderedPageBreak/>
        <w:t>看到許多學校，印象最深的，我在倫敦訪問劍橋、倫敦大學，我看那些學生，算是不錯的，比起一般學校還好，可是還是跟我年輕時候差不多。遇到章嘉大師他不跟你講話，他瞪著眼睛看你，你幾時能把浮躁的心態伏住，他才會跟你講。從這一點我們能夠體會到古人的教學。所以古時候小孩從小就培養他穩重，一舉一動都像個小大人一樣，他能接受。像西方這些小孩子，沒法子接受，接受一些科學技術可以，接受像中國這種學問的話他沒有能力。所以學東西要清淨心，清淨心、平等心，真正學古聖先賢的基礎，沒有這個基礎，我們只聽到一些皮毛常識，沒有辦法契入境界。　　節錄自：</w:t>
      </w:r>
      <w:r>
        <w:t>02-039-0019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7535" w:rsidRDefault="00F17535" w:rsidP="00F17535">
      <w:r>
        <w:separator/>
      </w:r>
    </w:p>
  </w:endnote>
  <w:endnote w:type="continuationSeparator" w:id="0">
    <w:p w:rsidR="00F17535" w:rsidRDefault="00F17535" w:rsidP="00F17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7535" w:rsidRDefault="00F17535" w:rsidP="00F17535">
      <w:r>
        <w:separator/>
      </w:r>
    </w:p>
  </w:footnote>
  <w:footnote w:type="continuationSeparator" w:id="0">
    <w:p w:rsidR="00F17535" w:rsidRDefault="00F17535" w:rsidP="00F175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535"/>
    <w:rsid w:val="00F1753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5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5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5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5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