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7648" w:rsidRDefault="00227648">
      <w:r>
        <w:t>淨土大經解演義節要</w:t>
      </w:r>
      <w:r>
        <w:t>—</w:t>
      </w:r>
      <w:r>
        <w:t>把中國家道的精神恢復起來　　（第一四七集）　　檔名：</w:t>
      </w:r>
      <w:r>
        <w:t xml:space="preserve">29-519-0147 </w:t>
      </w:r>
    </w:p>
    <w:p w:rsidR="00227648" w:rsidRDefault="00227648">
      <w:pPr>
        <w:pStyle w:val="a3"/>
      </w:pPr>
      <w:r>
        <w:t xml:space="preserve">　　我常常講，因為我認識的朋友很多，很多都是從政的，我跟他們談的時候，我說在中國過去的社會，社會上三百六十行，各行各業，最好的行業是誰？做官的。你看看《四庫全書》集部，裡面的文章、詩詞誰寫的？都是做官的寫的。他沒事幹，沒有案子辦，人人是好人，事事是好事，沒有案子。所以是最清閒，待遇又好，地位又高，受人尊重，無論到哪個地方，受平民百姓的愛戴。常常旅遊，訪問這些道長、這些法師，跟他們做方外的朋友，真的。現在這個社會，行業裡最辛苦的就是做官的，為什麼會變成這個樣子？教失掉，家沒有了；家沒有了，家教沒有了。這是我們深深感覺過去跟日本人八年抗戰，八年抗戰犧牲的生命財產是小事，把我們傳統的家打掉了。齊家，國就治了，天下就太平，從歷代帝王講垂拱而治，沒事，垂拱而治，天下太平。靠什麼？就是靠教育，靠家。所以這個社會責任是家庭承擔過去，教育是家庭負責，養老是家庭負責。一個人活到這個世間來為什麼？為家，榮宗耀祖，光大門楣。不會做壞事，做壞事那個家丟人，你家老祖宗都被人罵了，那叫大不孝。這種傳統全世界找不到，只有中國有，中國在一百年前有，這一百年到今天沒有了，所以中國人現在很苦，這是我們要曉得。怎麼樣才能離苦得樂？要把從前的家恢復</w:t>
      </w:r>
      <w:r>
        <w:t>，但是血緣關係的家不可能了，我這些年想到企業家。不是常常講企業家嗎？企業是團體，如果企業能把中國家道的精神恢復起來，中國又是千年長治久安。中國人強了，會帶給全世界的安定和平，這是真的，這不是假的。中國人真的是有道，這個道就是他有方法，有理論、有方法。逐漸逐漸現在也有幾個經營企業的我們佛門同修，我勉勵他，要把家繼承下來。今天要怎麼繼承？老闆要看到你企業的員工都是自己親兄弟、親姐妹，員工的老人都是自己的伯伯、叔叔，要負責養老，員工的兒女是自己的子弟、自己的子姪，要這樣看待，你是個大家長。我們自己要辦子弟學校，教導員工的小孩，我們自己要辦養老院，不是辦社會的，員工的這些老人。我們這個公司、這個團體來經營，來負責養老、育幼、醫療，社會的責任我們家把它擔起來，企業承擔起來。有這個好的榜樣，其他的企業都會跟著做，他的員工永遠忠於這個企業，為什麼？對他太好了，你家裡什麼事情它都承擔。這是一個道義的組織，從前是血緣關係的，現在是用道義的關係。這個要是傳下去之後，中國真的是千年萬世長治久安，它不是做不到。</w:t>
      </w:r>
      <w:r>
        <w:t xml:space="preserve"> </w:t>
      </w:r>
    </w:p>
    <w:p w:rsidR="00227648" w:rsidRDefault="00227648">
      <w:pPr>
        <w:pStyle w:val="a3"/>
      </w:pPr>
      <w:r>
        <w:t xml:space="preserve">　　國家現在提倡的是中國特色的社會主義，中國特色是什麼？孝，用一個字來說，中國是孝文化，這在世界上找不到的。由孝演變成四個科目，衍生四個科目，五倫、五常、四維、八德，就這幾個字。所以我相信我們中國老祖宗不止五千年，印度人超過一萬年，中國我相信絕不亞於它。因為那時候沒有文字，文字是黃帝發明的，有文字到現在才四千五百年，沒有文字。我相信我們中國傳統文化至少也是有一萬多年，絕不在印度之下。世世代代相傳，到有文字的時候，孔老夫子才集大成，把過去所傳的，祖宗所傳的，把它用文字寫出來，所以，《論語》裡面我相信很多都是祖宗的話。夫子的態度，他老人家講得很好，他一生「述而不作，信而好古」；換句話說，他自己說他沒有創造，他沒有發明，他所學的、他所修的、他所教的、他所傳的都是古聖先賢的。這種學習態度好，真好東西何必要我自己來出頭，沒有這個必要，所以這次我選講的是黃念祖老居士的註解。黃老居士跟我，可以說以我的身分來說，他是我的老師，我是他的學生，我們雖然沒有這個正式的名分，我確實是這種心態。我跟他是老朋友，在現前這個社會弘揚這部經的就是我們兩個人，我在海外，他在國內，都是很孤單的，這一碰到面，真的是遇到知己。所以他老人家在，我一年</w:t>
      </w:r>
      <w:r>
        <w:t>至少有二、</w:t>
      </w:r>
      <w:r>
        <w:lastRenderedPageBreak/>
        <w:t>三次到北京去看他。真難得！我今天講他的註解，這就是什麼？述而不作，信而好古。帶個頭，做個好樣子，不必要自己出名，他的東西就是我的東西，自他不二。用他的名字好，何必用我的，不要有這種念頭。這走聖賢的道路，名聞利養統統放下，你說自己心多清淨，清淨心生智慧，清淨心生法喜、生歡喜心。</w:t>
      </w:r>
      <w:r>
        <w:t xml:space="preserve"> </w:t>
      </w:r>
    </w:p>
    <w:p w:rsidR="00227648" w:rsidRDefault="00227648">
      <w:pPr>
        <w:pStyle w:val="a3"/>
      </w:pPr>
      <w:r>
        <w:t xml:space="preserve">　　非幻就是覺性。「譬如磨鏡，垢盡明現」。磨鏡，諸位要知道，這是古人的註子，黃老也是用古人的。古時候鏡子是銅做的，要常常磨，磨得很亮就能照見面孔。跟現在不一樣，現在比從前進步太多，所以說磨鏡現在人都不懂，你要拿古時候的鏡子，現在人才懂，這叫磨鏡，看看故宮博物院那裡頭擺的你就曉得。那個鏡子要常常磨，磨乾淨了，上面髒的東西沒有，鏡子就放光，它就起作用。我們修行也是如此，把我們的妄想、分別、煩惱、習氣要把它磨掉。怎麼磨法？在日常生活當中，這就是磨，天天在磨，好人讚歎你也是磨，你要是生歡喜心，就骯髒了，就被染污；遇到逆境，你心裡不高興，又被染污了。什麼樣境界現前，你都能保持清淨心，都不染污，這叫真修行。諸位要知道，修行不是天天在念經，天天敲著木魚念佛，不是那樣的。那也是一種方法，但是真正功夫就是你的覺性，你時時刻刻，穿衣吃飯。穿衣，覺得這個衣服不好看，你又起心動念，你又分別執著了，所以穿衣也是在修行；吃飯的時候，這個菜好吃一點，多吃幾口，你貪心起來了。那個不好看、不好吃的、不願意吃的，你就拒絕，你看你的煩惱習氣全現行了。日常生活，處事待人接物，順境、逆境，你要把所有人都看成菩薩，他是幫助我提升的，好事，好人！騙你的人</w:t>
      </w:r>
      <w:r>
        <w:t>、坑你的人都是好人，沒有他，你的功夫怎麼知道現前？所以你常生歡喜心，看什麼人都是菩薩，看什麼人都是恩人，知恩報恩。怎麼報法？報恩就是改過修善，一定把自己的清淨心保持住，平等心保持住，要是能夠保持覺心那就更好，那就很圓滿，這叫真報恩，真成就了，真提升了。　　節錄自：</w:t>
      </w:r>
      <w:r>
        <w:t>02-039-0019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7648" w:rsidRDefault="00227648" w:rsidP="00227648">
      <w:r>
        <w:separator/>
      </w:r>
    </w:p>
  </w:endnote>
  <w:endnote w:type="continuationSeparator" w:id="0">
    <w:p w:rsidR="00227648" w:rsidRDefault="00227648" w:rsidP="00227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7648" w:rsidRDefault="00227648" w:rsidP="00227648">
      <w:r>
        <w:separator/>
      </w:r>
    </w:p>
  </w:footnote>
  <w:footnote w:type="continuationSeparator" w:id="0">
    <w:p w:rsidR="00227648" w:rsidRDefault="00227648" w:rsidP="002276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48"/>
    <w:rsid w:val="0022764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76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76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76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76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