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404" w:rsidRDefault="009E4404">
      <w:r>
        <w:t>淨土大經解演義節要</w:t>
      </w:r>
      <w:r>
        <w:t>—</w:t>
      </w:r>
      <w:r>
        <w:t>一切眾生皆有如來智慧德相　　（第一五</w:t>
      </w:r>
      <w:r>
        <w:t>O</w:t>
      </w:r>
      <w:r>
        <w:t>集）　　檔名：</w:t>
      </w:r>
      <w:r>
        <w:t xml:space="preserve">29-519-0150 </w:t>
      </w:r>
    </w:p>
    <w:p w:rsidR="009E4404" w:rsidRDefault="009E4404">
      <w:pPr>
        <w:pStyle w:val="a3"/>
      </w:pPr>
      <w:r>
        <w:t xml:space="preserve">　　在近代，日本江本勝博士，他現在用了十幾年的時間，到今年應該是十二年、十三年了，研究水，發現水具足五蘊，色受想行識具足。水是一個物體，是物質現象，而且是礦物，礦物我們講它不是生物，發現它會看、它會聽、它懂得人的意思，我們起心動念它都知道，善念、惡念全曉得。這都被測驗出來，十幾年實驗出來是絲毫不差，你看看，物質現象它有精神現象在裡頭。而且我們要知道，一彈指之間是三百二十兆的念頭，就是細念，我們一個微細的念頭起來，這一剎那的時候，這麼多的細念！每一個念頭都發生物質現象，每一個物質現象裡面都具足精神現象。今天有個同學告訴我，他從網路上下載，美國一個科學家又更進了一步，發現到水有記憶的能力，這也被科學家證實了。它不但能看、能聽、能懂得人的意思，它能記憶。這跟佛經上講的就完全相應，佛經上講，再小的物質現象，講到佛經上用的名詞，叫微塵，就是我們現在科學裡面講的基本粒子，肉眼看不見的，它具足宇宙之間一切圓滿的信息。</w:t>
      </w:r>
      <w:r>
        <w:t xml:space="preserve"> </w:t>
      </w:r>
    </w:p>
    <w:p w:rsidR="009E4404" w:rsidRDefault="009E4404">
      <w:pPr>
        <w:pStyle w:val="a3"/>
      </w:pPr>
      <w:r>
        <w:t xml:space="preserve">　　經上常講的，「芥子納須彌，須彌納芥子」，這是講大小不二。《華嚴經》上講，微塵裡面有世界，微塵裡面的世界跟外面的世界一樣大；那個世界裡頭又有微塵，微塵裡頭又有世界，重重無盡。為什麼會有這個現象？蕅益大師在此地解釋得就很好，因為這是屬於自性，自性功德是圓滿的，自性裡頭沒有大小，所以小中可以現大，大中可以現小，沒有大小，它自在無礙。自性裡面沒有時間，沒有過去、現在、未來；也沒有空間，空間是距離，沒有！《彌陀經》上講極樂世界距離我們這裡十萬億佛國土，在自性裡面當下就是。這是很難懂、很難體會的一樁事實，這是實相，諸法實相如是。所以賢首國師的《妄盡還源觀》，完全根據《華嚴經》的教義寫了這篇論文。這篇論文不長，把大乘的宇宙觀、人生觀，真正寫到究竟圓滿。宇宙從哪裡來的？萬物從哪裡來的？我從哪裡來的？自性變現的。</w:t>
      </w:r>
      <w:r>
        <w:t xml:space="preserve"> </w:t>
      </w:r>
    </w:p>
    <w:p w:rsidR="009E4404" w:rsidRDefault="009E4404">
      <w:pPr>
        <w:pStyle w:val="a3"/>
      </w:pPr>
      <w:r>
        <w:t xml:space="preserve">　　惠能大師在《壇經》裡面講得很好，他見性了，向老師五祖忍和尚報告。諸位要知道，惠能大師不認識字，沒念過書，五祖跟他講《金剛經》，肯定是講《金剛經》大意，半夜三更在方丈室，我們估計時間頂多兩個小時。講到「應無所住而生其心」，他就恍然大悟，禪宗裡面講明心見性。見性是什麼樣子？他的報告很簡單，五句話，「何期自性，本自清淨」，這個重要。也就是說，自性是真心，能現能生，萬物、十法界依正莊嚴是所現所生。真心能現能生，永遠是清淨的。第二句他說「本不生滅」，自性是真正的自己，宗門裡面所謂「父母未生前本來面目」，那是真我，這身是假我，這不是我，本不生滅！第三句說「本自具足」，何期自性本自具足。具足是什麼？沒有絲毫欠缺，用《華嚴經》上一句話來解釋它，就是佛說的，在「出現品」講的，「一切眾生皆有如來智慧德相」，這就是本自具足。所以智慧是你自性裡頭有的，你跟一切諸佛如來沒有兩樣；德是德能，是德行，也沒有兩樣；相好也沒有兩樣。這句話就是我們這部經經題的上半段，「大乘」是智慧，「無量壽」是德，「莊嚴」是相好，一切眾生皆有如來智慧德相，具足！不是向外求的，你見性就得到，惠能大師告訴我們的絕不是假話。第四句說「本無動搖」，這是自性本定，這</w:t>
      </w:r>
      <w:r>
        <w:t>不是修來的。最後一句說「能生萬法」。所以講自己的德行，講自體，是前面四句，後面這一句是講它的作用、它的德用，能生萬法。</w:t>
      </w:r>
      <w:r>
        <w:t xml:space="preserve"> </w:t>
      </w:r>
    </w:p>
    <w:p w:rsidR="009E4404" w:rsidRDefault="009E4404">
      <w:pPr>
        <w:pStyle w:val="a3"/>
      </w:pPr>
      <w:r>
        <w:lastRenderedPageBreak/>
        <w:t xml:space="preserve">　　怎麼生萬法？一念，一念起來了。這一念沒有原因，這一念，大乘教裡面叫它做無明，叫它做無始無明。無明就是動，這一念就是動了。一動，它就現相，現什麼相？一動，阿賴耶就出來；不動，沒有阿賴耶（阿賴耶是妄心），真心！這一動，把真心就變成阿賴耶。諸位要知道，這個話很難講，大家聽話的時候要聽它的意思，別在言語上起誤會。真心它不動，它本無動搖，它怎麼會動？動，那就不是真的。這一動你就曉得它不是真的，它是依自性起了一個現象，這叫阿賴耶。阿賴耶是妄心，妄心是依真心起來的，它不是真心。這就是最初的這一念，這一念沒有開始，為什麼？就是當下，沒有過去，沒有未來。你看看，一彈指三百二十兆的念頭，每一個念頭都是當下。這個現象，實在講是一種相似相續相。正如同我們在電影裡面看到，從前的電影，不是現在的這個，現在用數碼不太容易看出來，以前用膠捲，膠捲是幻燈片，一張一張的。它放映的速度是一秒鐘二十四張，每一張幻燈片都不一樣，張張是獨立的，沒有相同的，所以它是相似，我們講大同小異，它相似，相似的相續相。一秒鐘二十四次生滅，就把我們騙了，我們看到好像是真的，我們現前這個現象，一秒鐘是多少張，多少次？如果是四個彈指，就是一千二百八十兆；如果說五次彈</w:t>
      </w:r>
      <w:r>
        <w:t>指，就是一千六百兆。所以用幻燈片來講，一千六百兆，我們怎麼會知道它是假的？幻相！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4404" w:rsidRDefault="009E4404" w:rsidP="009E4404">
      <w:r>
        <w:separator/>
      </w:r>
    </w:p>
  </w:endnote>
  <w:endnote w:type="continuationSeparator" w:id="0">
    <w:p w:rsidR="009E4404" w:rsidRDefault="009E4404" w:rsidP="009E4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4404" w:rsidRDefault="009E4404" w:rsidP="009E4404">
      <w:r>
        <w:separator/>
      </w:r>
    </w:p>
  </w:footnote>
  <w:footnote w:type="continuationSeparator" w:id="0">
    <w:p w:rsidR="009E4404" w:rsidRDefault="009E4404" w:rsidP="009E4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04"/>
    <w:rsid w:val="009E44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