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C5EA" w14:textId="77777777" w:rsidR="00854070" w:rsidRDefault="00854070">
      <w:r>
        <w:t>淨土大經解演義節要</w:t>
      </w:r>
      <w:r>
        <w:t>—</w:t>
      </w:r>
      <w:r>
        <w:t>你不為所動，你才得清淨心　　（第一八七集）　　檔名：</w:t>
      </w:r>
      <w:r>
        <w:t xml:space="preserve">29-519-0187 </w:t>
      </w:r>
    </w:p>
    <w:p w14:paraId="40D362E5" w14:textId="77777777" w:rsidR="00854070" w:rsidRDefault="00854070">
      <w:pPr>
        <w:pStyle w:val="a3"/>
      </w:pPr>
      <w:r>
        <w:t xml:space="preserve">　　妄心怎麼來的？佛說得好，「一念不覺而有無明」，這一念不覺就是無明，叫無始無明。無始不是過去很久很久找不到了叫無始，不是這個意思，無始，給你說沒有開始，真的，就是當下一念。彌勒菩薩所說的，這一秒鐘，我們現在用秒作單位，一秒要是五次彈指的話，一千六百兆的念頭，那裡頭的一念，那叫一念不覺。不是我們想像當中說，我們的想像不知道多少念頭了，一個妄想都是用兆來計算的，就是最短念頭的一彈指，一彈指已經三百二十兆，佛講的是這個念頭，這個念頭無始。念念都無始，所以念念也不滅，不生不滅，這是真的，你找不到它生滅，所以這個問題我們常常能體會到生滅同時，速度太快了。不但我們言語沒法子說，我們的第六識都抓不到，第六識這個分別是最靈敏的，它都抓不到。這樣微細的念頭，這個一念不覺，佛怎麼知道的？佛告訴我們，八地菩薩以上都知道。我們就曉得，八地菩薩是什麼樣的定功，修禪定修到八地你就見到，要那麼樣的清淨心才能感覺到這個極其微細波動在那個地方生滅，起滅了，跟生滅意思是一樣的。所以八地菩薩見到，九地見到，十地見到，等覺見到，妙覺見到，很多人見到，不是一個。因此菩提就是當下一念覺，無明就是當下一念迷。一念覺是不動的，惠能大師講得好，「何期自性，</w:t>
      </w:r>
      <w:r>
        <w:t>本無動搖」，那是一念覺；一念迷是妄動，就是動了，無明是個動相，所以阿賴耶的業相就是無明，無始無明。</w:t>
      </w:r>
      <w:r>
        <w:t xml:space="preserve"> </w:t>
      </w:r>
    </w:p>
    <w:p w14:paraId="0885D093" w14:textId="77777777" w:rsidR="00854070" w:rsidRDefault="00854070">
      <w:pPr>
        <w:pStyle w:val="a3"/>
      </w:pPr>
      <w:r>
        <w:t xml:space="preserve">　　所以我們求佛慧一定要發菩提心，我們現在心不誠實，這個我們明白了，真的是不真誠。我們要學佛陀，學法身菩薩，我們用真心，我們用誠意，現在就要開始，不能等待，等待就完了，就在當下，我處事待人接物、生活工作都用真誠心。大家曉得，在這個社會上用真誠心很吃虧，別人都騙你，你不騙人。你要覺悟到，別人騙我，我也騙他，別人搞六道，我也搞六道，別人搞三途，我也搞三途，不就是這個意思嗎？你要想脫離三途、脫離十法界，你就學佛菩薩搞真的，不搞假的。這一點很重要，這是叫覺悟！你一念覺了，不再隨波逐流，這是六道苦海，不幹了，用真誠心。真誠心的自受用是清淨心，確實不再染污了，這要功夫。為什麼？我們這個世間，特別是現前的社會，五欲六塵都在誘惑你，財色名食睡，樣樣都在誘惑你，你能不為所動，你才得清淨心。你要為它所動搖，清淨心馬上就失掉，菩提就不通，這條路就不通了；清淨心，這條路就通了。得清淨心之後，還要能再進一步得平等心，平等是佛心，十法界裡頭有佛，佛心；再往上提升一步就真佛了，不是假佛，菩提心就暢通，就達到，就圓滿了。</w:t>
      </w:r>
      <w:r>
        <w:t xml:space="preserve"> </w:t>
      </w:r>
    </w:p>
    <w:p w14:paraId="109F41AA" w14:textId="77777777" w:rsidR="00854070" w:rsidRDefault="00854070">
      <w:pPr>
        <w:pStyle w:val="a3"/>
      </w:pPr>
      <w:r>
        <w:t xml:space="preserve">　　由此可知，平等心是最接近菩提心的。你看我們這個經題，清淨平等下面就是覺，平等才能覺，不平等不會覺，那要把我們傲慢習氣徹底拔除才會平等。從這個地方你就能明白，為什麼學謙卑，我為什麼要對人謙卑，對一切眾生謙卑？原來是通菩提心的。我那一絲絲驕慢的習氣都是菩提心的障礙，不通了。你說謙卑對誰有好處？對自己有大利益！不是對別人，是讓我們暢通菩提心，你說這個問題多重要。通達菩提心就從謙卑做起，對人謙卑，對一切動物謙卑，對蚊蟲螞蟻都謙卑，我們都稱螞蟻菩薩、蚊蟲菩薩，從內心裡有恭敬心對牠，牠有感受。現在我們總算是明白了，學了《還源觀》，知道一一微塵、一一毛端，用現在科學的術語來說，一一細胞、一一粒子（基本粒子），都是色想行受識五蘊所現的。換句話說，它有體積，很小，我們肉眼看不見，它有受想行識，這個東西就是阿賴耶，它能夠變現萬法，一切萬法都是這個基本粒子組成的。有科學家說這些基本的粒子是一種振動的現象，沒錯，確實是振</w:t>
      </w:r>
      <w:r>
        <w:lastRenderedPageBreak/>
        <w:t>動的現象，一念不覺是波動，它從波動出來的，講得一點都不錯。不動，不動就沒有了，五蘊就沒有了。所以般若現前，照見五蘊皆空，那個五蘊我們現在知道了，那是基本粒子，比細胞還小。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D54B" w14:textId="77777777" w:rsidR="00854070" w:rsidRDefault="00854070" w:rsidP="00854070">
      <w:r>
        <w:separator/>
      </w:r>
    </w:p>
  </w:endnote>
  <w:endnote w:type="continuationSeparator" w:id="0">
    <w:p w14:paraId="4A46948E" w14:textId="77777777" w:rsidR="00854070" w:rsidRDefault="00854070" w:rsidP="00854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893FC" w14:textId="77777777" w:rsidR="00854070" w:rsidRDefault="00854070" w:rsidP="00854070">
      <w:r>
        <w:separator/>
      </w:r>
    </w:p>
  </w:footnote>
  <w:footnote w:type="continuationSeparator" w:id="0">
    <w:p w14:paraId="7ED97D00" w14:textId="77777777" w:rsidR="00854070" w:rsidRDefault="00854070" w:rsidP="00854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70"/>
    <w:rsid w:val="008540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D316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0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0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0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0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