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659" w:rsidRDefault="00621659">
      <w:r>
        <w:t>淨土大經解演義節要</w:t>
      </w:r>
      <w:r>
        <w:t>—</w:t>
      </w:r>
      <w:r>
        <w:t>生死輪迴苦不堪言　　（第一八九集）　　檔名：</w:t>
      </w:r>
      <w:r>
        <w:t xml:space="preserve">29-519-0189 </w:t>
      </w:r>
    </w:p>
    <w:p w:rsidR="00621659" w:rsidRDefault="00621659">
      <w:pPr>
        <w:pStyle w:val="a3"/>
      </w:pPr>
      <w:r>
        <w:t xml:space="preserve">　　「今崇」，這個今是現在，我們崇尚，「發菩提心、一向專念為本經之宗」。這就是發心跟持名合起來，這是本經的宗旨，本經修學指導的原則。換句話說，本宗是淨土宗第一經，也就是說，修淨土最高的指導原則就這八個字，發菩提心，一向專念。「正是雙取兩家」，這個兩家是兩派，古今兩個學派，他們所主張的，把兩家合起來了。「復又攝歸名號，正與蓮池大師之意相契」。發心往生，往生當然品位愈高愈好。愈高愈好，這是在持名，認真老實念佛，你的品位就高。這些意思我們都要把它搞清楚、搞明白，對自己的修學就大有幫助。「且此八字，展之則為徹悟禪師之教」，這八個字把它展開，就是徹悟大師所說的四句話，「真為生死，發菩提心，以深信願，持佛名號」，徹悟禪師說的。老人家是念佛往生淨土的，禪宗的大德，回過頭來念佛求生淨土。這十六個字我們要把它記住，真為生死，不再搞生死輪迴了，生死輪迴苦不堪言。我們脫離六道之後，在極樂世界成就了，實在講不成就也行，一到極樂世界馬上到十方世界去度化眾生也行。為什麼？彌陀本願威神加持你，你雖然是凡夫，可是你的智慧德能與七地菩薩相等，你是阿惟越致菩薩，只要見了阿彌陀佛，你就有阿惟越致菩薩的待遇，你就取得了。所以你證得阿惟越致當然更好，</w:t>
      </w:r>
      <w:r>
        <w:t>普度眾生；沒有證得，你有大慈悲心，看到眾生太苦，也行，你應化在六道裡面，阿彌陀佛、諸大菩薩會常常照顧你。真的在極樂世界證得阿惟越致，阿惟越致是圓證三不退，在《華嚴經》裡面圓教初住菩薩就是。他到六道裡面來應化，他會不會迷？他不會迷，為什麼？他見性了，明心見性怎麼可能會退轉？沒有這個道理。什麼樣的菩薩會迷？十法界裡面的，十法界裡頭聲聞、緣覺、菩薩、佛，這四聖法界到六道裡面來應化，他有隔陰之迷，法身菩薩沒有了。十法界裡面的這些菩薩，他只有位不退，他行有退，念就不必說了，他只有一個位不退。到了明心見性，脫離十法界，證得圓初住、別初地，不退了。這個地位上，諸佛如來還是加持他，增進他的智慧道力，幫他一把，他在那裡成就教化眾生的功德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1659" w:rsidRDefault="00621659" w:rsidP="00621659">
      <w:r>
        <w:separator/>
      </w:r>
    </w:p>
  </w:endnote>
  <w:endnote w:type="continuationSeparator" w:id="0">
    <w:p w:rsidR="00621659" w:rsidRDefault="00621659" w:rsidP="00621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1659" w:rsidRDefault="00621659" w:rsidP="00621659">
      <w:r>
        <w:separator/>
      </w:r>
    </w:p>
  </w:footnote>
  <w:footnote w:type="continuationSeparator" w:id="0">
    <w:p w:rsidR="00621659" w:rsidRDefault="00621659" w:rsidP="00621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59"/>
    <w:rsid w:val="0062165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