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0062" w:rsidRDefault="00ED0062">
      <w:r>
        <w:t>淨土大經解演義節要</w:t>
      </w:r>
      <w:r>
        <w:t>—</w:t>
      </w:r>
      <w:r>
        <w:t>念經不如念咒，念咒不如念佛　　（第一九二集）　　檔名：</w:t>
      </w:r>
      <w:r>
        <w:t xml:space="preserve">29-519-0192 </w:t>
      </w:r>
    </w:p>
    <w:p w:rsidR="00ED0062" w:rsidRDefault="00ED0062">
      <w:pPr>
        <w:pStyle w:val="a3"/>
      </w:pPr>
      <w:r>
        <w:t xml:space="preserve">　　我們在《還源觀》裡面看到的，這念頭一起，周遍法界，我們感這個念頭周遍法界，遍法界虛空界裡面的佛菩薩，這個菩薩是法身菩薩，立刻就有應。我們有時候有求，求沒應，這是不是不靈？不是的。這些疑問是我在初學佛的時候我有，章嘉大師給我解釋，不是沒有應，有應，你沒有感覺到，什麼原因？你自己有業障。我們的感，譬如我們的波達到佛菩薩那裡，佛菩薩那裡有回應，回應到我這邊來的時候，我有業障，所以自己沒有感受。業障消除了，這個應就非常明顯，佛氏門中有求必應。感應的事理也很深，佛給我們說四種。所以學佛、念佛也是消業障，經上說，念一聲阿彌陀佛，消八十億劫生死重罪，這才知道念佛功德不可思議。古大德常說：念經不如念咒，念咒不如念佛。我們念佛，為什麼消不了業障？我們的心不清淨，我們的疑慮沒斷，所以有懷疑、有夾雜，而且也常常間斷，所以佛菩薩的應我們就很難感受得到。明白這個事實真相，然後我們才知道，懺除業障這是很重要的一樁大事情，懺悔業障。怎麼懺悔？還是一句老話，放下，不要再把這些拉雜東西放在心上，心地恢復清淨，業障懺除了。業障不除，你的心怎麼會清淨？宿世今生，業障習氣，宿世是習氣，統統要放下。換句話說，不要再去想了，不但是過去了，已經過去了</w:t>
      </w:r>
      <w:r>
        <w:t>，記住佛的話好，「凡所有相，皆是虛妄」，既然是虛妄，你念它幹什麼？你想它幹什麼？你念它又造業，你想它也造業，身口沒有造業，你意在造業，意業不斷。身口造業有斷的時候，睡覺了，身口不造業了，可是意還在造業，你念頭不斷；換句話說，你還是所謂牽腸掛肚的太多了，你放不下。現在要知道，要想了生死，要想永遠脫離六道輪迴，佛菩薩好，非常羨慕，希望我也能當佛菩薩，那你就得真放下。你當不上佛菩薩是因為你沒放下，放下就當上了。　　節錄自：</w:t>
      </w:r>
      <w:r>
        <w:t>02-039-0026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0062" w:rsidRDefault="00ED0062" w:rsidP="00ED0062">
      <w:r>
        <w:separator/>
      </w:r>
    </w:p>
  </w:endnote>
  <w:endnote w:type="continuationSeparator" w:id="0">
    <w:p w:rsidR="00ED0062" w:rsidRDefault="00ED0062" w:rsidP="00ED0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0062" w:rsidRDefault="00ED0062" w:rsidP="00ED0062">
      <w:r>
        <w:separator/>
      </w:r>
    </w:p>
  </w:footnote>
  <w:footnote w:type="continuationSeparator" w:id="0">
    <w:p w:rsidR="00ED0062" w:rsidRDefault="00ED0062" w:rsidP="00ED0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62"/>
    <w:rsid w:val="00ED006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00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00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00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00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