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7B2F" w14:textId="77777777" w:rsidR="005A466F" w:rsidRDefault="005A466F">
      <w:r>
        <w:t>淨土大經解演義節要</w:t>
      </w:r>
      <w:r>
        <w:t>—</w:t>
      </w:r>
      <w:r>
        <w:t>能量就是阿賴耶的業相　　（第二一一集）　　檔名：</w:t>
      </w:r>
      <w:r>
        <w:t xml:space="preserve">29-519-0211 </w:t>
      </w:r>
    </w:p>
    <w:p w14:paraId="661176FD" w14:textId="77777777" w:rsidR="005A466F" w:rsidRDefault="005A466F">
      <w:pPr>
        <w:pStyle w:val="a3"/>
      </w:pPr>
      <w:r>
        <w:t xml:space="preserve">　　下面講，第四「常寂光土。法身佛所居之土，名為常寂光土。」這不是大士，法身佛了。法身佛是妙覺位，等覺再上去就是妙覺。等覺，等於妙覺，還不是妙覺，為什麼？還有最後一品生相無明的習氣沒有破。所以實報土裡頭有相，常寂光，常寂光沒有相，常寂光現相就是實報土。為什麼它會現相？無明習氣沒斷，那個現相是無明習氣變現出來的。諸位記住，它不是阿賴耶變現出來的，它是無明習氣變現出來的。習氣沒有了，實報土也就沒有了。但是實報土好像也永遠存在，那是大乘經上有一句話，把這個原因說出來了，經上怎麼說？法身佛留惑潤生。這個惑是什麼？無始無明的習氣，就是最後這一品生相無明，這一品他有能力斷，不斷，為什麼？斷了之後就不能為眾生服務，就不再度眾生。這是自性裡面無盡慈悲的示現，也是無量智慧的示現，自性裡頭最寶貴的就這兩樣東西，般若智慧與大慈大悲。這兩樣東西是性德圓滿的展現，它不是修成的。我們不要說法身佛了，說法身菩薩，實報土的，他們的智慧遍法界虛空界，他們的慈悲也是遍法界虛空界。就像前面佛在這裡舉的例子，一毫端、微塵裡，圓滿具足自性的般若智慧與慈悲。我們有沒有？當然有，我們每一個毛端都有，依報裡頭每一粒微塵都有，這個微塵，佛家講微塵，現在科學叫</w:t>
      </w:r>
      <w:r>
        <w:t>基本粒子，叫夸克，充滿了智慧，充滿了慈悲。</w:t>
      </w:r>
      <w:r>
        <w:t xml:space="preserve"> </w:t>
      </w:r>
    </w:p>
    <w:p w14:paraId="470EBB99" w14:textId="77777777" w:rsidR="005A466F" w:rsidRDefault="005A466F">
      <w:pPr>
        <w:pStyle w:val="a3"/>
      </w:pPr>
      <w:r>
        <w:t xml:space="preserve">　　我們知道，自性沒有大小，自性沒有先後，沒有大小就沒有空間，沒有先後就沒有時間，超時空而無所不在、無時不在、無處不在。所以諸佛如來，包括法身菩薩，他沒有一樣東西不愛。為什麼？他覺悟了，他明白了，遍法界虛空界一切依正莊嚴跟自己是一體。一個自性，所生所現；一個阿賴耶，能變所變，除此之外，別無一法。所以大乘唯識宗裡面，他不承認宇宙之間有一法可立，他說只有阿賴耶，所以叫唯識，唯有識存在，只有阿賴耶，除阿賴耶之外，什麼都沒有，這三千年前佛說的。跟今天科學家所講的相同，科學家把佛這句話證實了。科學家說這個宇宙什麼都沒有，只有三樣東西，能量、信息、物質，除這個之外，什麼都沒有。這個看法就是唯識家所見的，能量就是阿賴耶的業相，信息是轉相，物質是境界相。這三樣東西從哪裡來的？從一念生的，極其微細的這種波動，這一動，這三種現象就出來了，整個宇宙就是這三種現象在變化，它是波動的現象。為什麼有這麼多形形色色不一樣？波動的頻率不相同，其實波動的速度是相同的，相似相續相那就大大的不一樣了。這就是從三細再給你講六粗相，六粗相就是講分別執著，阿賴耶是講起心動念，這是佛法裡面的高等哲學、高等的科學。所以法身佛所居的土，圓滿回歸自性的就是常寂</w:t>
      </w:r>
      <w:r>
        <w:t>光。　　節錄自：</w:t>
      </w:r>
      <w:r>
        <w:t>02-039-0030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D130B" w14:textId="77777777" w:rsidR="005A466F" w:rsidRDefault="005A466F" w:rsidP="005A466F">
      <w:r>
        <w:separator/>
      </w:r>
    </w:p>
  </w:endnote>
  <w:endnote w:type="continuationSeparator" w:id="0">
    <w:p w14:paraId="519755FF" w14:textId="77777777" w:rsidR="005A466F" w:rsidRDefault="005A466F" w:rsidP="005A4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00E6" w14:textId="77777777" w:rsidR="005A466F" w:rsidRDefault="005A466F" w:rsidP="005A466F">
      <w:r>
        <w:separator/>
      </w:r>
    </w:p>
  </w:footnote>
  <w:footnote w:type="continuationSeparator" w:id="0">
    <w:p w14:paraId="0D1CDAD4" w14:textId="77777777" w:rsidR="005A466F" w:rsidRDefault="005A466F" w:rsidP="005A46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6F"/>
    <w:rsid w:val="005A466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C59B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6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6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6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6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