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25A3" w:rsidRDefault="000F25A3">
      <w:r>
        <w:t>淨土大經解演義節要</w:t>
      </w:r>
      <w:r>
        <w:t>—</w:t>
      </w:r>
      <w:r>
        <w:t>用念佛的方法把煩惱取而代之　　（第二一三集）　　檔名：</w:t>
      </w:r>
      <w:r>
        <w:t xml:space="preserve">29-519-0213 </w:t>
      </w:r>
    </w:p>
    <w:p w:rsidR="000F25A3" w:rsidRDefault="000F25A3">
      <w:pPr>
        <w:pStyle w:val="a3"/>
      </w:pPr>
      <w:r>
        <w:t xml:space="preserve">　　什麼時候你聽經、讀經，讀到裡頭沒有意思，你就會恍然大悟，它真的沒有意思。那是什麼一樁事情？《般若經》上講的「般若無知」，你跟性體接近了。像我們看電視，你慢慢明白屏幕了，屏幕上什麼都沒有，這是一切法的本體，一切法是依它變現出來的，一百多個頻道裡面的畫面，統統都是依這個屏幕現出來的。你現在回復到自性了，什麼都沒有，般若無知；它起作用？無所不知。所以你要到無知的時候，你才真正起這個大用，無所不知。要不要學？不要學。你所學的，那個知見是錯誤的，那是知識。真正智慧，心地裡面乾乾淨淨，就像惠能大師講的，「本自清淨，本不生滅，本自具足，本無動搖」，起作用的時候「能生萬法」，這叫智慧。智慧是無知，無所不知；知識是有知，有所不知，跟這個恰恰相反的。我們要是把佛經當作知識來研究，那你就路走錯了。學佛是求智慧的，不是求知識的，知識能解決一小部分的問題，後頭還帶一大堆後遺症；智慧能解決一切問題，不帶後遺症。</w:t>
      </w:r>
      <w:r>
        <w:t xml:space="preserve"> </w:t>
      </w:r>
    </w:p>
    <w:p w:rsidR="000F25A3" w:rsidRDefault="000F25A3">
      <w:pPr>
        <w:pStyle w:val="a3"/>
      </w:pPr>
      <w:r>
        <w:t xml:space="preserve">　　智慧一定要達到明心見性，要達到明心見性你得要放下言說相、名字相、心緣相。達不到，慢慢來。達不到，你天天這樣學，學久了就達到。所以佛法八萬四千法門，讀誦是一個法門，我天天念經，念經是什麼？念經就是修戒定慧。依照馬鳴菩薩這個方法就是修戒定慧。我讀這部經需要一個小時，我每天修戒定慧一個小時，戒定慧一次完成。依照這個規矩去念，就是持戒，依照這個規矩，就是離文字相、離名字相、離心緣相，老老實實用清淨心從頭到尾把經念一遍，這是持戒。念的時候你都不執著，文字相放下了，名詞術語也放下了，也不去想經裡的意思，這是修定。你看，你在修戒、在修定。念到遍數夠了，什麼時候夠？什麼叫夠？每個人的緣分不一樣，每個人的標準不一樣，實在那個標準就是你的清淨心現前。清淨心現前，清淨心起作用就是智慧，這叫小悟，不是大悟，小悟，那比一般不覺悟的人高明多了。從小悟，還是用這個方法，再過個若干年，就大悟，為什麼？平等心現前。再有若干時候，大徹大悟，你就變成法身菩薩，你成佛了，那是什麼？覺了，這個覺是無上正等正覺，就是清淨平等覺，這個覺是無上正等正覺。為什麼？它是三個位次，清淨心得正覺，平等心正等正覺，所以後頭這個覺是無上正等正覺。從這個地方諸位就能</w:t>
      </w:r>
      <w:r>
        <w:t>體會到，能肯定，能深信不疑，這一部經上，凡夫能成圓滿的佛果，你說這個法門多殊勝。</w:t>
      </w:r>
      <w:r>
        <w:t xml:space="preserve"> </w:t>
      </w:r>
    </w:p>
    <w:p w:rsidR="000F25A3" w:rsidRDefault="000F25A3">
      <w:pPr>
        <w:pStyle w:val="a3"/>
      </w:pPr>
      <w:r>
        <w:t xml:space="preserve">　　所以這個經你會不會念？會念，我們從凡夫地將來會念到無上正等正覺，你會不會！如果一面念一面打妄想，那就完了，一面還想到，我是什麼境界？我怎麼樣提升？那完了。馬鳴菩薩教我們這個原則是真理，永恆不變。八萬四千法門，門門都需要遵守這個原則，你不遵守這個原則，你就錯了，錯在你自己，不能怪別人。「故知身土不二，皆屬強名。寂照同時，非思量境」。不要去胡思亂想，胡思亂想你就錯了。有胡思亂想那個時間，為什麼不念阿彌陀佛？這個胡思亂想也很不容易去掉，所以淨宗有個妙法，用阿彌陀佛這一句名號代替胡思亂想，好！胡思亂想，不是墮無明，就是墮掉舉，總是都在造輪迴業，搞六道輪迴。這一句阿彌陀佛六道裡找不到，六道裡哪一道也找不到阿彌陀佛，阿彌陀佛在西方極樂世界，只跟那個地方相應，跟六道、跟十法界都不相應，你就記住這一句話就好。掉舉是胡思亂想，昏沉是想打瞌睡，精神提不起來，昏沉是無明，這兩種煩惱現前，你就好好念佛、老實念佛，用念佛的方法把煩惱取而代之。　　節錄自：</w:t>
      </w:r>
      <w:r>
        <w:t>02-039-0030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25A3" w:rsidRDefault="000F25A3" w:rsidP="000F25A3">
      <w:r>
        <w:separator/>
      </w:r>
    </w:p>
  </w:endnote>
  <w:endnote w:type="continuationSeparator" w:id="0">
    <w:p w:rsidR="000F25A3" w:rsidRDefault="000F25A3" w:rsidP="000F2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25A3" w:rsidRDefault="000F25A3" w:rsidP="000F25A3">
      <w:r>
        <w:separator/>
      </w:r>
    </w:p>
  </w:footnote>
  <w:footnote w:type="continuationSeparator" w:id="0">
    <w:p w:rsidR="000F25A3" w:rsidRDefault="000F25A3" w:rsidP="000F25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A3"/>
    <w:rsid w:val="000F25A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5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5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5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5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