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44E3" w14:textId="77777777" w:rsidR="00140A8A" w:rsidRDefault="00140A8A">
      <w:r>
        <w:t>淨土大經解演義節要</w:t>
      </w:r>
      <w:r>
        <w:t>—</w:t>
      </w:r>
      <w:r>
        <w:t>用什麼方法破迷開悟？　　（第二三七集）　　檔名：</w:t>
      </w:r>
      <w:r>
        <w:t xml:space="preserve">29-519-0237 </w:t>
      </w:r>
    </w:p>
    <w:p w14:paraId="04A3A364" w14:textId="77777777" w:rsidR="00140A8A" w:rsidRDefault="00140A8A">
      <w:pPr>
        <w:pStyle w:val="a3"/>
      </w:pPr>
      <w:r>
        <w:t xml:space="preserve">　　我們再看下面，「又《圓中鈔》曰」，幽溪大師的《彌陀經》註解。「四明云」，天台家的四明尊者，「圓極之果，所有名字，一一不虛，究竟成就，蓋其所召，皆極真故」。阿彌陀佛證得究竟圓滿，我們念這一句佛號，目的在哪裡？希望我們跟阿彌陀佛一樣的證得圓滿，這就對了。能行嗎？行，只要你用這一句阿彌陀佛，把你在日常生活當中起心動念、分別執著取而代之，就成功了。念頭才一動，阿彌陀佛，全歸在阿彌陀佛上，不要讓起心動念、分別執著冒出來。用這句佛號把它壓住，把它控制住，久而久之沒有了，不知不覺你就成阿羅漢、成菩薩、成佛了。念念無量覺，覺而不迷，就這個意思，你得會念。一有執著，我迷了，阿彌陀佛，回歸無量覺。一有分別，我迷了，這一起心動念，我迷了，用什麼方法破迷開悟？一句阿彌陀佛，真管用，真有效！不要被別人騙了，現在這個世間騙人的人太多太多了，妖魔鬼怪到處都是，你不跟佛走，你跟誰走？千萬不能跟鬼神走，千萬不能跟邪魔走。首先你要有慧眼，你要把人把事看得清清楚楚、明明白白，你才不會上當。所以所有名字，這就是六字洪名，一一不虛，究竟成就，蓋其所召，所召就是感應，皆極真故，它與自性相應，它跟別的不相應，跟自性相應，跟自性裡頭本有的智慧德相相應。</w:t>
      </w:r>
      <w:r>
        <w:t xml:space="preserve">　　節錄自：</w:t>
      </w:r>
      <w:r>
        <w:t>02-039-0034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CD514" w14:textId="77777777" w:rsidR="00140A8A" w:rsidRDefault="00140A8A" w:rsidP="00140A8A">
      <w:r>
        <w:separator/>
      </w:r>
    </w:p>
  </w:endnote>
  <w:endnote w:type="continuationSeparator" w:id="0">
    <w:p w14:paraId="5E365863" w14:textId="77777777" w:rsidR="00140A8A" w:rsidRDefault="00140A8A" w:rsidP="00140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E5130" w14:textId="77777777" w:rsidR="00140A8A" w:rsidRDefault="00140A8A" w:rsidP="00140A8A">
      <w:r>
        <w:separator/>
      </w:r>
    </w:p>
  </w:footnote>
  <w:footnote w:type="continuationSeparator" w:id="0">
    <w:p w14:paraId="61BBF282" w14:textId="77777777" w:rsidR="00140A8A" w:rsidRDefault="00140A8A" w:rsidP="00140A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A8A"/>
    <w:rsid w:val="00140A8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F571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0A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0A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0A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0A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