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1A9D" w14:textId="77777777" w:rsidR="00C947F0" w:rsidRDefault="00C947F0">
      <w:r>
        <w:t>淨土大經解演義節要</w:t>
      </w:r>
      <w:r>
        <w:t>—</w:t>
      </w:r>
      <w:r>
        <w:t>念一聲佛號，消八十億劫生死重罪　　（第二三八集）　　檔名：</w:t>
      </w:r>
      <w:r>
        <w:t xml:space="preserve">29-519-0238 </w:t>
      </w:r>
    </w:p>
    <w:p w14:paraId="0C49CEC2" w14:textId="77777777" w:rsidR="00C947F0" w:rsidRDefault="00C947F0">
      <w:pPr>
        <w:pStyle w:val="a3"/>
      </w:pPr>
      <w:r>
        <w:t xml:space="preserve">　　此地底下講的，「罪性本空，虛而不實」，覺悟它就沒有，不覺它就有。佛陀教育沒有別的，幫助我們覺悟，幫助我們恢復正常，沒有別的。佛實實在在沒有東西教人，智慧是你自己有的，德能也是自己有的，相好還是自己有的，都是自性裡頭的，就像惠能大師開悟所說的，「何期自性，本自具足」，一樣都不缺。佛拿什麼教你？只是勸你回頭，告訴你，你真的一樣不缺，你跟諸佛如來無二無別，只是迷失了自性，智慧變成煩惱，德能變成造業，相好變成六道三途，變質了。所以要懂得要回頭，要真正存好心、說好話、行好事、做好人。它這底下幾句話說，「罪性本空，虛而不實者既銷，則稱名功德，福等虛空者自生」。災消了，福就來了，為什麼？福是你本有的，自性裡頭無量的相好，這是福報。因為你迷失自性，罪業把你障礙住了，罪業消除，福報不就現前了嗎？就這麼個道理。消罪業最好的方法，無過於念佛。所以經上有這麼一句話，「念一聲佛號，消八十億劫生死重罪」，真的嗎？真的，一點不錯。那我們念，是不是真消掉？你不會念，怎樣才會念？用真誠心念，用清淨心念，用平等心念，用慈悲心念。否則的話，你念這句佛號，裡面夾雜著懷疑、夾雜著妄想、夾雜著雜念，這佛號不純，所以它不起作用。一定要純，不能有絲毫夾</w:t>
      </w:r>
      <w:r>
        <w:t>雜。從前李老師常常教導我們，他用比喻說，譬如醍醐，醍醐是天人最佳的飲料。他說這個醍醐，一杯醍醐裡頭，滴一滴毒藥在裡面，整個醍醐都變成毒藥。用醍醐比喻我們的性德，毒藥是煩惱習氣，只要有那麼一點點，你的智慧全變成煩惱，你的德能全變成煩躁，你造業了，這是不能不知道的。　　節錄自：</w:t>
      </w:r>
      <w:r>
        <w:t>02-039-0034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23D6" w14:textId="77777777" w:rsidR="00C947F0" w:rsidRDefault="00C947F0" w:rsidP="00C947F0">
      <w:r>
        <w:separator/>
      </w:r>
    </w:p>
  </w:endnote>
  <w:endnote w:type="continuationSeparator" w:id="0">
    <w:p w14:paraId="1EEBF398" w14:textId="77777777" w:rsidR="00C947F0" w:rsidRDefault="00C947F0" w:rsidP="00C94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9BEC4" w14:textId="77777777" w:rsidR="00C947F0" w:rsidRDefault="00C947F0" w:rsidP="00C947F0">
      <w:r>
        <w:separator/>
      </w:r>
    </w:p>
  </w:footnote>
  <w:footnote w:type="continuationSeparator" w:id="0">
    <w:p w14:paraId="3BE35248" w14:textId="77777777" w:rsidR="00C947F0" w:rsidRDefault="00C947F0" w:rsidP="00C947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F0"/>
    <w:rsid w:val="00C947F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B389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7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7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7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7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