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50DC" w14:textId="77777777" w:rsidR="00D51CCA" w:rsidRDefault="00D51CCA">
      <w:r>
        <w:t>淨土大經解演義節要</w:t>
      </w:r>
      <w:r>
        <w:t>—</w:t>
      </w:r>
      <w:r>
        <w:t>念頭有很大的影響力　　（第二八一集）　　檔名：</w:t>
      </w:r>
      <w:r>
        <w:t xml:space="preserve">29-519-0281 </w:t>
      </w:r>
    </w:p>
    <w:p w14:paraId="776CDD90" w14:textId="77777777" w:rsidR="00D51CCA" w:rsidRDefault="00D51CCA">
      <w:pPr>
        <w:pStyle w:val="a3"/>
      </w:pPr>
      <w:r>
        <w:t xml:space="preserve">　　使我們想到古籍裡有一段記載，蓮池大師傳記裡有這麼一個故事。有一年杭州乾旱，蓮池大師住在杭州。他的道場我去看過，現在不是道場，現在變成茶館，我們看了很痛心。大殿改做茶室，賣茶的，以前供佛那個地方現在擺起長桌子，是唱歌、跳舞表演的場所。還算不錯，表演的都是古典音樂，中國的民間藝術。杭州太守求蓮池大師幫助這些農民求雨，蓮池大師當然義不容辭，他說我也不會求雨，我只會念佛。於是就帶了家裡面的一批出家、在家眾，自己拿著引磬、拿著木魚，帶著一群人到田地裡面去念佛，在這裡面繞佛。很奇怪，他念過之後，這個地方就下雨了。跟外國人這個實驗是一個道理，真誠的愛心跟大自然、跟天地鬼神通了，溝通了。人愛大自然，人敬神明，神明跟大自然也愛人民，為什麼？一個生命共同體，不是兩樁事。所以我們極其微細不值得一道的那個念頭都有很大的影響力。小，影響你自己身心健康；大，影響外面的環境。</w:t>
      </w:r>
      <w:r>
        <w:t xml:space="preserve"> </w:t>
      </w:r>
    </w:p>
    <w:p w14:paraId="267CCEC1" w14:textId="77777777" w:rsidR="00D51CCA" w:rsidRDefault="00D51CCA">
      <w:pPr>
        <w:pStyle w:val="a3"/>
      </w:pPr>
      <w:r>
        <w:t xml:space="preserve">　　祈禱有效，一時，短暫的，治標不治本。治本的是什麼？治本的是講經教學，為什麼？講經教學開發人的智慧，智慧現前，根不就找到了嗎？智慧現前，究竟方便就出來了。要用我們中國古聖先賢的話來解釋這三句，根是什麼？中國老祖宗告訴我們，根是父子有親，中國文化的根。親是什麼？親愛，父子的親愛是沒有條件的，是真的不是假的。你看父母，在什麼時候看？嬰兒，最明顯的時候三、四個月，你看父母對小孩的愛，小孩雖然不會說話，你看他對父母那個表情，表達他的愛非常明顯。我有一年在日本開會，有十幾個淨宗的同學他們跟著我，我們在路上，其中有一位年輕的媽媽，她的小孩四個月，帶了一個小車。我們走在路上，我就叫大家每個人你們來看，你們來看父子有親，你從這裡就看出來了。中國的教育就扎根在此地，教學的目的是什麼？是希望這種親愛一生當中永遠保持不變，這就是大悲、慈悲，永恆不變。大悲表現在父子就是父慈子孝，大悲心在做父親這個位置上怎麼做？就是慈愛，就是親愛。在兒女分上怎麼做法？就是孝順，方便，這就是講方便。對領導就是忠心，你就是慈愛，領導對下屬仁慈，這都是屬於方便。可是這裡頭最重要的是智慧，沒有智慧你就不知道怎麼做了，你就做不出來了。所以教育是求智慧的，智慧</w:t>
      </w:r>
      <w:r>
        <w:t>開了，根找到了，也知道這個根怎樣去運用。我們中國古老的祖宗他們真懂得，真有智慧，跟我們講得那麼清楚，簡單扼要，清楚明瞭，一點都不含糊。父親的慈悲是什麼？兒子的慈悲是什麼？兄弟的慈悲是什麼？朋友的慈悲是什麼？都從方便上教你了，那就是一個慈悲。在五倫裡面講父子有親、君臣有義、夫婦有別、長幼有序、朋友有信，講了五個字，總綱領，總原則！細心去體究這個中心概念，一切眾生跟我是一體。</w:t>
      </w:r>
      <w:r>
        <w:t xml:space="preserve"> </w:t>
      </w:r>
    </w:p>
    <w:p w14:paraId="1D149C41" w14:textId="77777777" w:rsidR="00D51CCA" w:rsidRDefault="00D51CCA">
      <w:pPr>
        <w:pStyle w:val="a3"/>
      </w:pPr>
      <w:r>
        <w:t xml:space="preserve">　　在佛法裡面講得更徹底、更究竟，遍法界虛空界跟自己是一體，所謂是「牽一髮而動全身」，我們自己一個觀念、一句話、一個動作都影響到遍法界虛空界。這是《華嚴妄盡還源觀》上說的，賢首大師舉的例子是一塵，一微塵周遍法界。一微塵什麼周遍法界？一微塵的振動，這個波動周遍法界，出生無盡，一微塵的量含容空有，一微塵的波動周遍法界，一微塵的作用出生無盡，一體。所以日本江本博士做水實驗，我跟他認識那一年，到現在十年了。他告訴我，宇宙的核心好像就是愛。我說沒錯。我告訴他，世界上所有宗教教義的核心也就是愛。你看佛教講慈悲，基督教、天主教講神愛世人、上帝愛世人，伊斯蘭教說真主確實是仁慈的。所以仁慈博愛，我說這四個字是全世界所有神聖教學的核心，它就是自性、就是性德、就是根、就是菩提、就是方便。</w:t>
      </w:r>
      <w:r>
        <w:t xml:space="preserve"> </w:t>
      </w:r>
    </w:p>
    <w:p w14:paraId="3ABB30CC" w14:textId="77777777" w:rsidR="00D51CCA" w:rsidRDefault="00D51CCA">
      <w:pPr>
        <w:pStyle w:val="a3"/>
      </w:pPr>
      <w:r>
        <w:lastRenderedPageBreak/>
        <w:t xml:space="preserve">　　在中國古聖先賢，根找到了，智慧也有了，在方便上舉了幾個例子，我們把它歸納起來十二個字，孝悌忠信、禮義廉恥、仁愛和平，這十二個字。如果我們把這十二個字全落實了，這個人就是聖人，這個人就是佛，這個人就是神，這一點不假，東西方稱呼不一樣，實質是相同的。他把慈悲做到了，做得那麼圓滿，佛法講什麼？慈悲為本。佛家講方便是講什麼？十大綱領，這個十大綱領就是《十善業道》，十善裡面每一條都具足十條，這就一百條，一百條裡頭每一條又具足十條，重重無盡。所以它在小乘，小乘三千威儀是十善業道展開的，三千條；大乘菩薩八萬四千細行，還是十善展開的，三千威儀是方便究竟，八萬四千細行是菩薩的方便究竟。我們如果用中國的這十二個字，十二條德目，忠孝仁愛、信義和平加禮義廉恥，這十二個字。這十二個字展開是不是菩薩八萬四千細行？是的，一點都不錯，就看你有沒有智慧去用它。有智慧去用它，在日常生活當中點點滴滴無不是慈悲在展現，這三句就是我們扎根的教育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F81D" w14:textId="77777777" w:rsidR="00D51CCA" w:rsidRDefault="00D51CCA" w:rsidP="00D51CCA">
      <w:r>
        <w:separator/>
      </w:r>
    </w:p>
  </w:endnote>
  <w:endnote w:type="continuationSeparator" w:id="0">
    <w:p w14:paraId="2D6BC8E8" w14:textId="77777777" w:rsidR="00D51CCA" w:rsidRDefault="00D51CCA" w:rsidP="00D51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282E" w14:textId="77777777" w:rsidR="00D51CCA" w:rsidRDefault="00D51CCA" w:rsidP="00D51CCA">
      <w:r>
        <w:separator/>
      </w:r>
    </w:p>
  </w:footnote>
  <w:footnote w:type="continuationSeparator" w:id="0">
    <w:p w14:paraId="01689186" w14:textId="77777777" w:rsidR="00D51CCA" w:rsidRDefault="00D51CCA" w:rsidP="00D51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CA"/>
    <w:rsid w:val="00D51C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2B6A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