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4EE49" w14:textId="77777777" w:rsidR="0012330B" w:rsidRDefault="0012330B">
      <w:r>
        <w:t>淨土大經解演義節要</w:t>
      </w:r>
      <w:r>
        <w:t>—</w:t>
      </w:r>
      <w:r>
        <w:t>只要一回頭，業障自然消了，福慧自然就現前。　　（第三二五集）　　檔名：</w:t>
      </w:r>
      <w:r>
        <w:t xml:space="preserve">29-519-0325 </w:t>
      </w:r>
    </w:p>
    <w:p w14:paraId="58564B39" w14:textId="77777777" w:rsidR="0012330B" w:rsidRDefault="0012330B">
      <w:pPr>
        <w:pStyle w:val="a3"/>
      </w:pPr>
      <w:r>
        <w:t xml:space="preserve">　　有緣，這非常難得，得人身，遇到佛法，一生的修學為什麼沒有成就？主要就是煩惱習氣太重。說得簡單一點，自私自利放不下、名聞利養放不下、嫉妒障礙放不下，雖得人身，學了佛法，還是在造業，心沒改，依舊是輪迴心，輪迴心就是造輪迴業，學佛也造輪迴業。所以經上講的一句話，「不可以少善根福德因緣」，《彌陀經》上講的，「得生彼國」。不修淨土，無論修哪個法門，如果沒有善根福德因緣，都不能成就，都只是在佛法裡得一個利益，阿賴耶裡面落下佛的種子，你只得這個好處，你依然在那裡造業。既然造業，一定在輪迴受果報，你造的業必然是善業少、惡業多，為什麼？五十一個心所，善心所只有十一個，不善的心所二十六個，內裡面煩惱習氣極重；現前這個社會，五欲六塵的誘惑，負面勝過正面，我們在這種環境裡，你能不造惡業嗎？縱然你有好心來發心修行，修幾十年，看不到進步。這個現象是正常的，你了解事實真相，你就不會見怪，是正常的。真有成就的，那善根福德因緣是無比的殊勝。　　最重要的還是善根、福德，善根是能信、能解，老實；福德是什麼？福德是真幹，解了以後他真幹，這個人有福，無論環境怎樣不善，他都能有成就。這在現前社會，可以說這人是大善根、大福德。沒學佛，無論他造什麼樣的</w:t>
      </w:r>
      <w:r>
        <w:t>罪業，造多重的罪業，佛經上說五逆十惡都沒關係，只要一回頭，業障自然消了，福慧自然就現前。我們看天親菩薩給我們示現的例子，不就是嗎？天親菩薩聰明絕頂，以後學了小乘法，毀謗大乘，他聰明，造了五百部論批判大乘。以後他哥哥救了他，無著菩薩開導他。他明白了，明白之後他懺悔，他要在佛像面前把舌頭割掉，他說：我舌頭太壞，過去批評大乘、毀謗大乘。他哥哥就跟他說：你回頭就好了，何必割舌頭？你還用這個舌頭去讚歎大乘多好！他聽了很有道理，把以前毀謗大乘這些著作全部燒掉，讚歎大乘，也造五百部論，叫千部論師，五百部讚小乘，五百部讚大乘，再也不毀謗了。修行證初地菩薩，雖然沒有到補處，如果往生西方極樂世界，那就等於補處。西方世界的環境是非常特殊，很不可思議，都得阿彌陀佛本願威神加持，生到極樂世界，皆作阿惟越致菩薩。　　節錄自：</w:t>
      </w:r>
      <w:r>
        <w:t>02-039-0048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F65D7" w14:textId="77777777" w:rsidR="0012330B" w:rsidRDefault="0012330B" w:rsidP="0012330B">
      <w:r>
        <w:separator/>
      </w:r>
    </w:p>
  </w:endnote>
  <w:endnote w:type="continuationSeparator" w:id="0">
    <w:p w14:paraId="0CA22A3A" w14:textId="77777777" w:rsidR="0012330B" w:rsidRDefault="0012330B" w:rsidP="00123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6FB42" w14:textId="77777777" w:rsidR="0012330B" w:rsidRDefault="0012330B" w:rsidP="0012330B">
      <w:r>
        <w:separator/>
      </w:r>
    </w:p>
  </w:footnote>
  <w:footnote w:type="continuationSeparator" w:id="0">
    <w:p w14:paraId="0D3DE5D1" w14:textId="77777777" w:rsidR="0012330B" w:rsidRDefault="0012330B" w:rsidP="001233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0B"/>
    <w:rsid w:val="0012330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E7BE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33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33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33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33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