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6B09" w:rsidRDefault="006A6B09">
      <w:r>
        <w:t>淨土大經解演義節要</w:t>
      </w:r>
      <w:r>
        <w:t>—</w:t>
      </w:r>
      <w:r>
        <w:t>唯有謙虛才會令人尊敬。　　（第三三三集）　　檔名：</w:t>
      </w:r>
      <w:r>
        <w:t xml:space="preserve">29-519-0333 </w:t>
      </w:r>
    </w:p>
    <w:p w:rsidR="006A6B09" w:rsidRDefault="006A6B09">
      <w:pPr>
        <w:pStyle w:val="a3"/>
      </w:pPr>
      <w:r>
        <w:t xml:space="preserve">　　迷了自性，迷了事實真相，所以處處有障礙；這一覺悟、開解，障礙都沒有了，心量也拓開。這個東西有理論依據，《妄盡還源觀》裡面給我們講示三遍，就是三種周遍，示是指示出來，自性它本來就是這樣。這段文裡面，賢首大師舉的例子是一塵，佛經上所說的一塵，現在量子科學家講的是什麼？講光子，跟《還源觀》裡面講的一塵非常接近。他講什麼？就是物質現象的組成是光子，許許多多的光子聚集在一起相續不斷，變成一種物質現象。物質現象繁多是因為這個光波頻率不相同，頻率慢的就變成礦物，頻率稍微快的就變成植物、變成動物。所以是頻率不同造成的，除了這個光子頻率之外一無所有。證明宇宙確實是一體，萬事萬法都是光子頻率不相同造成的現象。這些光子，誰在指揮這些光子？光子為什麼它相續不斷？為什麼變化無窮？《還源觀》上告訴我們，它有三種現象，第一種「周遍法界」，就是一個光子的波，這個波周遍法界。換句話說，跟法界裡面所有無量無邊、無數無盡的光子，它都是通的，光光互照，它不是獨立的，它有聯繫的。我們這一個人的身體，多少個光子聚集才現這個相，我們跟別人有沒有關係？有關係，跟植物、跟動物、跟山河大地、跟整個宇宙都有關係，而且關係非常密切。這第一個現象說它是獨立的，但</w:t>
      </w:r>
      <w:r>
        <w:t>是也是圓融的，也是一切相通的。第二個「出生無盡」，變化無窮，隨著念頭變，不管有意無意它統統在變，所以念頭在操縱這些光子。第三個現象是「含容空有」，就這一粒光子含虛空包法界，佛法裡面講的「心包太虛，量周沙界」，就這個意思。含容空有，空是虛空，有是萬有，一微塵裡頭，一個光子裡頭，它含容空有。科學家還在研究，還沒有徹底搞明白。《還源觀》裡頭講得多清楚、講得多明白，那是《華嚴經》裡面所說的。所以你看看這個論的題目「修華嚴奧旨妄盡還源」，那是難，是不容易。可是我們如果依《無量壽》就容易，你看一句阿彌陀佛求生極樂世界，到極樂世界就還源，就妄盡還源，妙極了，所以真的圓中之圓。說分屬圓教，當然是大師謙虛，唯有謙虛才會令人尊敬。人不會尊敬傲慢的人，人都喜歡謙虛的人，都喜歡親近謙虛的人。傲慢的人講得再好，下台之後人家理都不理他，為什麼？姿勢太高，不一樣。所以你看大師的謙虛。　　節錄自：</w:t>
      </w:r>
      <w:r>
        <w:t>02-039-0049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6B09" w:rsidRDefault="006A6B09" w:rsidP="006A6B09">
      <w:r>
        <w:separator/>
      </w:r>
    </w:p>
  </w:endnote>
  <w:endnote w:type="continuationSeparator" w:id="0">
    <w:p w:rsidR="006A6B09" w:rsidRDefault="006A6B09" w:rsidP="006A6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6B09" w:rsidRDefault="006A6B09" w:rsidP="006A6B09">
      <w:r>
        <w:separator/>
      </w:r>
    </w:p>
  </w:footnote>
  <w:footnote w:type="continuationSeparator" w:id="0">
    <w:p w:rsidR="006A6B09" w:rsidRDefault="006A6B09" w:rsidP="006A6B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B09"/>
    <w:rsid w:val="006A6B0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6B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6B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6B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6B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