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22E7" w:rsidRDefault="001B22E7">
      <w:r>
        <w:t>淨土大經解演義節要</w:t>
      </w:r>
      <w:r>
        <w:t>—</w:t>
      </w:r>
      <w:r>
        <w:t>阿彌陀佛加持你，哪有不成就的道理！　　（第三四Ｏ集）　　檔名：</w:t>
      </w:r>
      <w:r>
        <w:t xml:space="preserve">29-519-0340 </w:t>
      </w:r>
    </w:p>
    <w:p w:rsidR="001B22E7" w:rsidRDefault="001B22E7">
      <w:pPr>
        <w:pStyle w:val="a3"/>
      </w:pPr>
      <w:r>
        <w:t xml:space="preserve">　　世出世間大聖大賢，他所以能成就確實他有三寶，要靠這三寶，這三寶是自性三寶。是什麼東西？老實、聽話、真幹，佛就能加上，眾生能把這個力量發揮出來，佛能幫助你。譬如我們淨宗講念佛往生，我們念到功夫成片，功夫成片也有三輩九品。上上品的功夫成片，臨命終時佛來接引，佛接引首先佛放光，佛光注照就把你的功夫提升一倍。你看上上品往生，佛一提升你，你變成什麼？你變成事一心不亂，這個要知道。如果你是上中輩，你的功夫成片是上中輩，往生的時候佛光一注照，就變成上上輩。你念到上上輩，佛一照你就不在同居土，你就生方便有餘土，提升一個階級。我們功夫只有下下品往生，臨終佛一照，下中品往生，是這麼個道理。佛的加持跟我們自己功夫是相對的，如果我們功夫念到事一心不亂上上品，佛光一注照，你就變成理一心不亂，生實報莊嚴土，這個道理要懂。所以我們自己的能量要發揮出來，那就是佛在經上怎麼講，我們真的，經念得熟，意思懂，念得熟，意思不懂不行，一定要懂意思，依教奉行，把經典裡面所說的這些道理真正變成自己的思想，經典裡面的教誨那就是戒條，幫助我們改正錯誤的行為，佛的力量才能夠加持給你。如果你自己沒有這個，佛想加加不上。由此可知，我們決定不能作惡，不但不能做，</w:t>
      </w:r>
      <w:r>
        <w:t>惡的念頭都不能有，那你就會常常得到三寶加持。尤其是念佛人，肯定得阿彌陀佛加持你，你哪有不成就的道理！　　節錄自：</w:t>
      </w:r>
      <w:r>
        <w:t>02-039-0051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22E7" w:rsidRDefault="001B22E7" w:rsidP="001B22E7">
      <w:r>
        <w:separator/>
      </w:r>
    </w:p>
  </w:endnote>
  <w:endnote w:type="continuationSeparator" w:id="0">
    <w:p w:rsidR="001B22E7" w:rsidRDefault="001B22E7" w:rsidP="001B2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22E7" w:rsidRDefault="001B22E7" w:rsidP="001B22E7">
      <w:r>
        <w:separator/>
      </w:r>
    </w:p>
  </w:footnote>
  <w:footnote w:type="continuationSeparator" w:id="0">
    <w:p w:rsidR="001B22E7" w:rsidRDefault="001B22E7" w:rsidP="001B22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E7"/>
    <w:rsid w:val="001B22E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2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2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2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2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