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5308" w:rsidRDefault="00205308">
      <w:r>
        <w:t>淨土大經解演義節要</w:t>
      </w:r>
      <w:r>
        <w:t>—</w:t>
      </w:r>
      <w:r>
        <w:t>被煩惱束縛。　　（第三四一集）　　檔名：</w:t>
      </w:r>
      <w:r>
        <w:t xml:space="preserve">29-519-0341 </w:t>
      </w:r>
    </w:p>
    <w:p w:rsidR="00205308" w:rsidRDefault="00205308">
      <w:pPr>
        <w:pStyle w:val="a3"/>
      </w:pPr>
      <w:r>
        <w:t xml:space="preserve">　　這個境界，佛在經上常說唯證方知，你要想真的把它搞清楚、搞明白，你自己入這個境界，你就全明白了。不入這個境界，聽別人講，那也算是知，是說解悟，不是證悟，你聽懂、聽明白了、記住了，有這麼回事情，自己沒證得、沒見過。所以這個悟，開悟裡頭有兩種，解悟跟證悟。解悟也行，在教下得先解，解了之後你去行，行的意思是什麼？行的意思就是證，證是要入這個境界。入這個境界你真得到受用，這是自性的性德，理事無礙，事事無礙，這受用你全都得到了。我們今天有障礙，不是無障礙，理有礙，我們沒有辦法覺悟；事也有障礙，事太複雜，帶給我們許許多多的煩惱。如果要無礙，那我們就沒有障礙、沒有煩惱，從煩惱當中解脫了。所以理有礙，事有礙，理事也有礙，事事也有礙，這就是六道輪迴，煩惱束縛。經上常講束縛，你從這些地方觀看，你就感覺到確實我們被煩惱束縛。束縛就造業，思想、言行跟性德完全相違背，這就造業。造業也有果報，果報是什麼？六道輪迴。你造的是善業，三善道，感到三善道；如果造的是惡業，那就是三惡道，你出不了六道輪迴。　　佛法的修學，第一個目標就是超越六道輪迴，六道輪迴是個夢境，不是真的。像我們作夢，作夢的時候有，夢中境界清清楚楚，醒過來之後就找不到了。輪迴</w:t>
      </w:r>
      <w:r>
        <w:t>的現象亦復如是，我們現在都在作夢，哪一天清醒過來，六道找不到了，夢境。如果佛菩薩在經典裡面講的這些事，我們真的懂了，真的相信，沒有疑惑，我們也能得少分受用。這少分受用是什麼？對世間一切諸法能放下，不再把它放在心上。為什麼？知道凡所有相皆是虛妄，真能放下，真能放下在佛經裡叫得三昧，三昧功夫深就會開悟。開悟是契入境界，悟有小悟、有大悟、有大徹大悟，分很多等級。　　節錄自：</w:t>
      </w:r>
      <w:r>
        <w:t>02-039-0051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5308" w:rsidRDefault="00205308" w:rsidP="00205308">
      <w:r>
        <w:separator/>
      </w:r>
    </w:p>
  </w:endnote>
  <w:endnote w:type="continuationSeparator" w:id="0">
    <w:p w:rsidR="00205308" w:rsidRDefault="00205308" w:rsidP="00205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5308" w:rsidRDefault="00205308" w:rsidP="00205308">
      <w:r>
        <w:separator/>
      </w:r>
    </w:p>
  </w:footnote>
  <w:footnote w:type="continuationSeparator" w:id="0">
    <w:p w:rsidR="00205308" w:rsidRDefault="00205308" w:rsidP="002053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08"/>
    <w:rsid w:val="0020530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53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53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53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53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