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C207" w14:textId="77777777" w:rsidR="0054333B" w:rsidRDefault="0054333B">
      <w:r>
        <w:t>淨土大經解演義節要</w:t>
      </w:r>
      <w:r>
        <w:t>—</w:t>
      </w:r>
      <w:r>
        <w:t>佛法教人向內　　（第三四三集）　　檔名：</w:t>
      </w:r>
      <w:r>
        <w:t xml:space="preserve">29-519-0343 </w:t>
      </w:r>
    </w:p>
    <w:p w14:paraId="675E55E4" w14:textId="77777777" w:rsidR="0054333B" w:rsidRDefault="0054333B">
      <w:pPr>
        <w:pStyle w:val="a3"/>
      </w:pPr>
      <w:r>
        <w:t xml:space="preserve">　　講相，現象裡面有色聲香味，就是這一個極小的物質，這個光點，雖然時間很短，它具足色聲香味。日本江本博士用科學的方法來觀察，看到色相，音聲沒有聽到。有音聲，無量微妙音聲，這個音聲裡面它有說法的音聲；換句話說，你心裡想聽什麼音聲，它都能夠給你心電的感應，它的音聲就發出來。你想聽念佛，真的，想聽阿彌陀佛它就念阿彌陀佛，想聽釋迦牟尼佛它就念釋迦牟尼佛，想聽觀音菩薩它就念觀音菩薩，太微妙了。除了音聲之外，它有香味。具足色聲香味，色聲香味是自性的性德，從哪裡來的？自性本來具足。所以佛菩薩教導我們，這個東西，五欲六塵不要去向外求，向內求。那個真正修行，我們講得道的人，他把妄想、分別、執著都放下，他不需要飲食。他的命怎麼活下來的？現在我們懂了，自性裡頭有養分，可以源源不斷的供給他，那真是取之不盡、用之不竭，是這麼個道理，自性本有。我們現在是迷失自性，雖有，對我們不起作用，所以我們要到外面來找，來養這個身體，真正覺悟人他不向外找。自性裡頭圓滿具足，向外求錯了，佛法教人向內，經典稱為內典。　　節錄自：</w:t>
      </w:r>
      <w:r>
        <w:t>02-039-0051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AFC31" w14:textId="77777777" w:rsidR="0054333B" w:rsidRDefault="0054333B" w:rsidP="0054333B">
      <w:r>
        <w:separator/>
      </w:r>
    </w:p>
  </w:endnote>
  <w:endnote w:type="continuationSeparator" w:id="0">
    <w:p w14:paraId="1EFC665D" w14:textId="77777777" w:rsidR="0054333B" w:rsidRDefault="0054333B" w:rsidP="00543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2AB21" w14:textId="77777777" w:rsidR="0054333B" w:rsidRDefault="0054333B" w:rsidP="0054333B">
      <w:r>
        <w:separator/>
      </w:r>
    </w:p>
  </w:footnote>
  <w:footnote w:type="continuationSeparator" w:id="0">
    <w:p w14:paraId="4A72A50C" w14:textId="77777777" w:rsidR="0054333B" w:rsidRDefault="0054333B" w:rsidP="00543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3B"/>
    <w:rsid w:val="0054333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AE72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