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378F" w:rsidRDefault="0078378F">
      <w:r>
        <w:t>淨土大經解演義節要</w:t>
      </w:r>
      <w:r>
        <w:t>—</w:t>
      </w:r>
      <w:r>
        <w:t>災難是我們不善的心念所感應的。　　（第三四五集）　　檔名：</w:t>
      </w:r>
      <w:r>
        <w:t xml:space="preserve">29-519-0345 </w:t>
      </w:r>
    </w:p>
    <w:p w:rsidR="0078378F" w:rsidRDefault="0078378F">
      <w:pPr>
        <w:pStyle w:val="a3"/>
      </w:pPr>
      <w:r>
        <w:t xml:space="preserve">　　今天大家都知道，整個社會的動亂，從媒體傳播，你們知道的比我多，這個地球上災難頻繁，每天都有。頻率愈來愈多，災害愈來愈嚴重，為什麼？為什麼極樂世界那麼好？從來沒有聽過極樂世界有地震、有水災，沒聽說過，也沒有聽到華藏世界有什麼災難。什麼原因？災難從哪裡來？災難是我們不善的心念所感應的。你要記住，同時同處具足相應，道理在此地。極樂世界，釋迦牟尼佛為我們介紹，那邊的居民是什麼樣心態？「皆是諸上善人俱會一處」，他們那裡的居民都是上善之人，所以沒災難。什麼叫上善？煩惱習氣統統斷盡，叫上善。妄想還沒有斷，分別執著斷了，能不能稱善？能，菩薩的大善；妄想、分別還有，執著斷掉了，阿羅漢的善，在大乘法裡說這是小善，小乘的善。極樂世界是大乘，凡聖同居土雖然煩惱沒有斷，可是阿彌陀佛本願威神加持，生到極樂世界，他們的待遇、他們的享受等同阿惟越致菩薩，那就是上善，阿惟越致是上善，都是上善之人。我們要修到上善可不容易，上善要達到《華嚴經》圓教初住，要達到這個等級才是上善。可是極樂世界這個地方非常奇特，所以十方諸佛讚歎，生到那邊去，哪怕是凡聖同居土下下品往生，也是阿惟越致菩薩的待遇，這個不可思議，這是難信之法。所以我們對這個法門決定不能懷</w:t>
      </w:r>
      <w:r>
        <w:t>疑。這個說法許多的菩薩都不相信。菩薩不信，我們凡人聽到真正相信，一點不懷疑，那是什麼？善根深厚，沒有善根的人不信，要靠善根。善根是能信、能解，福德是能願、能行，真正想去，真肯幹，這個人就決定得生。　　我們知道我們這個社會的亂，災難這麼多，生活過得這麼苦，身心都不安，這是什麼？所有一切不善造成的。阿彌陀佛那個世界，為什麼能把這些人這種善念、善行永遠能保持？他用什麼方法？十方世界去往生程度並不齊，程度要齊，哪來的三輩九品？三輩九品就是說明程度不齊，為什麼能造成極樂世界？給諸位說，天天講經、天天教學，沒有一天中斷；不但沒有一天中斷，連一分一秒都沒有中斷。極樂、華藏，你細心在經典裡面去體會、去觀察，他那個地方沒有政治組織。極樂世界的國王是誰？不知道，沒有；極樂世界有沒有大臣？沒有；極樂世界有沒有縣市長？沒聽說過。極樂世界有的是什麼？就兩種人，一個老師，一個學生。它是學校，阿彌陀佛在那裡辦的是遍法界虛空界的佛教大學，到那裡去念書的，只有兩種人，老師跟學生，沒有聽說有其他行業的人。而且教學沒有中斷，學習沒有中斷，所以他成就快，道理在此地。於是我們就悟出一樁大事，我們這個世界要想化解災難，要想長治久安，靠什麼？靠教學。中國</w:t>
      </w:r>
      <w:r>
        <w:t>老祖宗厲害，「建國君民，教學為先」，你只要把教育辦好。今天科技發達，解決這個問題容易，國家不要多麻煩，培養五、六十個老師，每天用衛星電視、用網際網路，天天跟大家講倫理道德因果、科學哲學這些科目，天天上課，一年，地球上什麼災難都沒有了。為什麼？人的思想都純正了，念頭一轉，災變就不會再發生。這個世界再大的災難，能不能救？能救，只看我們念頭能不能轉。　　節錄自：</w:t>
      </w:r>
      <w:r>
        <w:t>02-039-0051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378F" w:rsidRDefault="0078378F" w:rsidP="0078378F">
      <w:r>
        <w:separator/>
      </w:r>
    </w:p>
  </w:endnote>
  <w:endnote w:type="continuationSeparator" w:id="0">
    <w:p w:rsidR="0078378F" w:rsidRDefault="0078378F" w:rsidP="00783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378F" w:rsidRDefault="0078378F" w:rsidP="0078378F">
      <w:r>
        <w:separator/>
      </w:r>
    </w:p>
  </w:footnote>
  <w:footnote w:type="continuationSeparator" w:id="0">
    <w:p w:rsidR="0078378F" w:rsidRDefault="0078378F" w:rsidP="007837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78F"/>
    <w:rsid w:val="0078378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37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37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37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37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