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69C" w:rsidRDefault="00DC069C">
      <w:r>
        <w:t>淨土大經解演義節要</w:t>
      </w:r>
      <w:r>
        <w:t>—</w:t>
      </w:r>
      <w:r>
        <w:t>修行不離開生活　　（第三五一集）　　檔名：</w:t>
      </w:r>
      <w:r>
        <w:t xml:space="preserve">29-519-0351 </w:t>
      </w:r>
    </w:p>
    <w:p w:rsidR="00DC069C" w:rsidRDefault="00DC069C">
      <w:pPr>
        <w:pStyle w:val="a3"/>
      </w:pPr>
      <w:r>
        <w:t xml:space="preserve">　　《楞嚴經》，唐朝時候傳到中國的，這是印度的一部珍寶。那個時候佛教向四面八方流傳，他們的國家把《楞嚴經》看作國寶，這部經不傳給外國。所以許許多多的高僧，中國這些高僧到印度去留學，都沒有看到這部經典。這部經典是印度一個出家人般剌密帝偷渡到中國來的。那很苦，因為出關的時候要搜身檢查，那你帶這個是違禁品是犯法，要處刑的。他用了很苦的苦心，把這個手臂剖開，把這部經用很小的字寫，寫成之後放在這個手臂裡面，再用針把它縫起來，這樣偷渡出關，他沒被查到，送到中國來。翻譯成中文之後，他回國，回國去自首。他把國寶偷到中國，回去承擔責任，接受國家的刑罰，這個精神了不起！禪太難了，真不容易，可是依照《楞嚴》，《圓覺》跟《楞嚴》相彷彿，依照這個經典去修學，能幫助我們解行向上提升，這很難得的。如果在淨土宗來說，你能夠有《楞嚴經》捨識用根的這種方法，你往生西方極樂世界不是生在同居土、方便土，你是直捷生到實報莊嚴土。這是真的，這不是假的。也就是說，它能夠幫助你看破放下，有這個好處。我們今天雖然沒有去學這些《楞嚴》、《圓覺》，可是《華嚴》跟《無量壽經》裡頭也不例外，都有這個教義在其中。方法儘管不同，方向、路是一條，一定要知道放下，放下煩惱、</w:t>
      </w:r>
      <w:r>
        <w:t>放下執著、放下習氣。回歸到經題上所講的，你把你的清淨心恢復，清淨心是你自己本有的，平等心恢復，覺心恢復，你就成就了。覺非常困難，如果沒有清淨平等，你決定不會開悟；清淨、平等心現前，距離開悟就很近了。所以這個「廣狹自在」，我們用唯識來講，意思才能講透。在日常生活裡頭修行，生活就是修行，修行不離開生活，修行就是工作、就是處事待人接物，沒離開，佛法在世間，不離世間法，它不離世間覺。　　節錄自：</w:t>
      </w:r>
      <w:r>
        <w:t>02-039-0052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069C" w:rsidRDefault="00DC069C" w:rsidP="00DC069C">
      <w:r>
        <w:separator/>
      </w:r>
    </w:p>
  </w:endnote>
  <w:endnote w:type="continuationSeparator" w:id="0">
    <w:p w:rsidR="00DC069C" w:rsidRDefault="00DC069C" w:rsidP="00DC0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069C" w:rsidRDefault="00DC069C" w:rsidP="00DC069C">
      <w:r>
        <w:separator/>
      </w:r>
    </w:p>
  </w:footnote>
  <w:footnote w:type="continuationSeparator" w:id="0">
    <w:p w:rsidR="00DC069C" w:rsidRDefault="00DC069C" w:rsidP="00DC06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9C"/>
    <w:rsid w:val="00DC06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6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6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6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6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