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019F" w:rsidRDefault="000F019F">
      <w:r>
        <w:t>淨土大經解演義節要</w:t>
      </w:r>
      <w:r>
        <w:t>—</w:t>
      </w:r>
      <w:r>
        <w:t>心一天比一天清淨　　（第三五六集）　　檔名：</w:t>
      </w:r>
      <w:r>
        <w:t xml:space="preserve">29-519-0356 </w:t>
      </w:r>
    </w:p>
    <w:p w:rsidR="000F019F" w:rsidRDefault="000F019F">
      <w:pPr>
        <w:pStyle w:val="a3"/>
      </w:pPr>
      <w:r>
        <w:t xml:space="preserve">　　聽不懂，聽不懂不要問，佛不說假話，你能信，那就是善根。你不想去研究它，我就信，我不需要研究，也不需要講什麼道理，那你就很有智慧。這怎麼是智慧？這叫根本智，「般若無知，無所不知」。你這種修學的方法肯定煩惱少、智慧多，煩惱一天一天的少，妄念。妄想分別執著一天比一天少，心一天比一天清淨，一天比一天平等，清淨平等心生智慧，他怎麼不是智慧！你要去找原因，為什麼會有這種現象？釋迦牟尼佛憑什麼說出來？這很可怕。可怕什麼？你這一生不能成就，你還得來生接著再幹。我們有理由相信，我們在一起學習的同修，電視機面前、網路面前，歡喜來學習這個，過去生中生生世世修成的善根福德因緣。以前修了這麼多次，為什麼都沒有往生、沒有成就？兩個原因，一個是情執放不下，第二個是所知障，研究放不下，總是打破沙鍋問到底。以為你知道了，沒錯，你知道是常識，現在人叫佛學，因為你沒有學佛，所以西方淨土沒分，學佛就有分。所以我們要真學佛，不要搞佛學，對於如來世尊所說的一切法，字字句句都是自性流露，深信不疑，這個人有福，這個人有定功，定是福。定久了，你那些煩惱習氣，你不想放下自然沒有了，你在定中自然就沒有，悟門就開了。這一生在這個世間悟門開不了，往生到極樂世界肯</w:t>
      </w:r>
      <w:r>
        <w:t>定悟門開了，大徹大悟，這都是事實真相。　　所以各人的相各個獨立，沒有混雜在一起，就像這一個大殿裡頭一千盞燈，每一盞燈都放光，每一個燈都照明整個大殿，這叫相容。各個燈獨立，你把這盞燈熄掉，它的光沒有了，它的光跟大家光不相容，這一盞燈點燃，它又相容。多不妨礙一的存在，一也不妨礙多的存在，為什麼？一多都是假的，都不是真的；如果真的，肯定就起障礙，它不是真的。怎麼知道不是真的？諸位學過《還源觀》，不就清楚了嗎？《還源觀》裡面告訴我們，講得很清楚，從一體，經典上的名字「顯一體，起二用」，體是真的，永恆不變，清淨平等。惠能大師真開悟，不是假的，見性了，性是什麼樣子？他說得很好，告訴我們真性是清淨，真性是永恆不變，真性是圓滿具足的。它在沒有顯現、沒有現相的時候，自性具足一切法；自性本來是定的，本無動搖，就是自性本定，特性；末後一句，能生萬法。什麼都沒有，能現諸佛如來的實報莊嚴土。我們學佛同修非常重要的一個概念，提到諸佛實報莊嚴土，自己要曉得，我們跟它是一體，我有分。所以大乘法裡，字字句句都說自己，說別人全說自己，說自己別人全都有分。這個一多不二，一多相容，一多，多沒有妨礙一的存在，一也沒有妨礙多的相容，理事無礙、事事無礙的</w:t>
      </w:r>
      <w:r>
        <w:t>法界，這是事實真相。　　契入這個事實真相，你想想看，我們同學們很難得，大家在此地發心要修六和敬。六和敬是性德，人人都有的，迷了就不和，覺悟了自然就和。覺悟的人沒有妄想、沒有分別、沒有執著，他怎麼不和！跟諸佛如來、法身菩薩無二無別。在遍法界虛空界這個宮殿裡面，佛放光，一切大眾放光，自己也在放光，你要不放光你怎麼會存在？這個光，科學家叫波動。波動為什麼？它真有光。為什麼？它的體是常寂光，它怎麼能沒有光！光哪來的？常寂光，自性本來具足的。所以量子學家稱極其微細的波動叫光子，它有現相，被肉眼看出來，看出來是什麼？看出來是個物質。但是你要曉得，極其微細的那一動，這小光子它裡面的能量、信息是圓滿的，都含藏在極微細的光子裡頭，很不可思議。我們六和敬真正做到，確實在我們這個道場比較容易修，因為大家都認清楚，同一個自性清淨圓明體。十玄門裡頭第一條講的，同時具足相應門，因為他是一個生命共同體，所以同時具足相應門。這一門是總說，再跟你講廣狹自在、一多相容，這別說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019F" w:rsidRDefault="000F019F" w:rsidP="000F019F">
      <w:r>
        <w:separator/>
      </w:r>
    </w:p>
  </w:endnote>
  <w:endnote w:type="continuationSeparator" w:id="0">
    <w:p w:rsidR="000F019F" w:rsidRDefault="000F019F" w:rsidP="000F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019F" w:rsidRDefault="000F019F" w:rsidP="000F019F">
      <w:r>
        <w:separator/>
      </w:r>
    </w:p>
  </w:footnote>
  <w:footnote w:type="continuationSeparator" w:id="0">
    <w:p w:rsidR="000F019F" w:rsidRDefault="000F019F" w:rsidP="000F0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9F"/>
    <w:rsid w:val="000F01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1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1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1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1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