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92F" w:rsidRDefault="00FF192F">
      <w:r>
        <w:t>淨土大經解演義節要</w:t>
      </w:r>
      <w:r>
        <w:t>—</w:t>
      </w:r>
      <w:r>
        <w:t>佛四十九年到底講什麼？　　（第三六五集）　　檔名：</w:t>
      </w:r>
      <w:r>
        <w:t xml:space="preserve">29-519-0365 </w:t>
      </w:r>
    </w:p>
    <w:p w:rsidR="00FF192F" w:rsidRDefault="00FF192F">
      <w:pPr>
        <w:pStyle w:val="a3"/>
      </w:pPr>
      <w:r>
        <w:t xml:space="preserve">　　佛法裡頭，有人說佛四十九年到底講什麼？我也用這個考過一個學生，這個學生是大學教授，是博士學位，也在學校裡面講經，對學生。有一次，他過年的時候，他來看我，我出了個題考他，我說釋迦牟尼佛四十九年講經說法，到底講了些什麼，你用一句話回答我。他答不上來，想了五、六分鐘，沒有辦法，他問我。我說佛經裡有一句話，四個字，《般若經》上講的，「諸法實相」，我說用這一句話來答覆行不行？他想了一想，行。諸法實相，要說白了，就是宇宙萬有的真相，佛四十九年就講這個東西。宇宙萬有真相你搞清楚、搞明白了，你怎麼會不快樂？這個真相，佛確實有智慧，他把它分作六條來說，第一個是講性，性是本體，哲學裡面講的本體；第二個是相，性相，相是所有現象；第三個是理，道理；第四個是事，理事；末後講個因果，你看六個字，性相、理事、因果，全講清楚了。　　孔子說得好，「朝聞道，夕死可矣」。真正搞清楚、搞明白了，說老實話，生死就沒有了，哪來的生死？假的，不是真的。所以佛家叫了生死，了生死不是沒有生死的相，你對於這個現象徹底明白了。生死在哪裡？生死在念頭，前念滅就死了，後念生它就生了，剎那之間，速度之快你沒有辦法想像。所以佛經上講，不生不滅，你們如果想想看，如果真</w:t>
      </w:r>
      <w:r>
        <w:t>的不生不滅，你說這個不生不滅不是一句廢話嗎？有生滅，生滅幾乎是同時的，所以叫不生不滅。你說滅，它就生了；你說生，它又滅了，生滅是一不是二，叫不生不滅，叫生滅同時。所以你找不到，痕跡都找不到。我們看這身體，使用了幾十年，老了，不太好使用，換一個新的。就像衣服，衣服穿髒了、穿舊了，你換一件，很自在。你的心好、行為好，身體愈換愈好。今天科學家告訴我們，人的身體，細胞組成的，這細胞新陳代謝剎那剎那都在生滅，有週期性，七年，舊的細胞一個都沒有了，全是新的，每七年就是一個週期，整個換了。它換是時時刻刻都在換，念念都在換。那我們就想到了，就好像一個機器一樣換零件，換零件為什麼不換新的？如果換新的，我們身體不就愈來愈好嗎？為什麼換老的、換舊的，換帶著病的？愈換愈壞，這什麼原因？你不了解事實真相。了解事實真相，我們就換新的，不再換老的。這個零件為什麼會老？煩惱把它變老了，憂慮把它變老了，這麼回事情。你有煩惱，你有憂慮，你有自私自利，你有貪瞋痴慢，愈換愈差。如果你這些東西統統沒有，心地清淨，所換的都是正常的，都是好的。這個道理你真的要想通了，你明白了，你肯定它，你接受了，我要把所有一切不善的念頭統統斷掉，恢復到像佛菩薩一樣的心態</w:t>
      </w:r>
      <w:r>
        <w:t>。佛菩薩什麼心態？我們這個經題上有，清淨平等覺。我在前後加了兩個字，前面加真誠，真誠、清淨、平等、正覺，後面加個慈悲，十個字。念念跟這十個字相應，你就不會生病，你就不會衰老。為什麼？你的心態正常，細胞新陳代謝都是正常的，道理在此地。有沒有效？有效，非常有效。　　節錄自：</w:t>
      </w:r>
      <w:r>
        <w:t>02-039-0054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192F" w:rsidRDefault="00FF192F" w:rsidP="00FF192F">
      <w:r>
        <w:separator/>
      </w:r>
    </w:p>
  </w:endnote>
  <w:endnote w:type="continuationSeparator" w:id="0">
    <w:p w:rsidR="00FF192F" w:rsidRDefault="00FF192F" w:rsidP="00FF1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192F" w:rsidRDefault="00FF192F" w:rsidP="00FF192F">
      <w:r>
        <w:separator/>
      </w:r>
    </w:p>
  </w:footnote>
  <w:footnote w:type="continuationSeparator" w:id="0">
    <w:p w:rsidR="00FF192F" w:rsidRDefault="00FF192F" w:rsidP="00FF1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2F"/>
    <w:rsid w:val="00F81FD4"/>
    <w:rsid w:val="00FF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