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8D0" w:rsidRDefault="00F708D0">
      <w:r>
        <w:t>淨土大經解演義節要</w:t>
      </w:r>
      <w:r>
        <w:t>—</w:t>
      </w:r>
      <w:r>
        <w:t>沒有一個雜念，這叫修定。　　（第四三一集）　　檔名：</w:t>
      </w:r>
      <w:r>
        <w:t xml:space="preserve">29-519-0431 </w:t>
      </w:r>
    </w:p>
    <w:p w:rsidR="00F708D0" w:rsidRDefault="00F708D0">
      <w:pPr>
        <w:pStyle w:val="a3"/>
      </w:pPr>
      <w:r>
        <w:t xml:space="preserve">　　我們學佛學了這麼多年，在哪裡得到這個信息？在經典裡面得到的。所以我們這也叫悟，這個悟叫解悟不是證悟，解悟，我們自己煩惱習氣還沒放下，不管用。如果是證悟的話就管用，證悟管什麼用？事事無礙，這個用處太大了，事事無礙。解悟事事還是有礙，還是有障礙，理事還是有礙，不過雖然是有礙，我們對於往無礙的道路上走有了信心，有信心你就不會退轉，你會勇猛向前。用什麼方法？繼續用老辦法，老辦法就是讀經。讀經要知道懂得方法，讀經是戒定慧三學一次完成，跟禪、跟密沒有兩樣，同樣一個道理。讀經怎麼讀法？不著文字相，不著名字相（名詞術語），不著心緣相，不要想經的意思，從頭到尾一直念下去，這一部經兩個小時念完，你修兩個鐘點，修什麼？戒定慧一次完成。什麼是戒？依照佛講的規矩。不著就是決定不分別、不執著文字相，不執著名詞術語，不要去想它的，這叫戒律，這叫持戒。兩個小時來讀這部經典，就兩個小時在修持戒。這東西統統都不執著，你念這部經的時候，心裡面意念上全是經文，沒有一個雜念，這叫修定。定裡頭有慧，慧是什麼？叫根本智。《般若經》上講的根本智是什麼樣子？「般若無知」，這是根本智，起作用的時候「無所不知」。所以無所不知從哪裡來的？從無知來的。我們現在要</w:t>
      </w:r>
      <w:r>
        <w:t>廣學多聞，什麼都要知道，到最後怎麼樣？有所不知，因為你有知。所以真正學佛的人要學無知，才無所不知，無知是什麼？清淨心、平等心。無所不知是覺悟的心，那個覺從哪裡來的？覺從清淨平等裡面出現的，你心不清淨、不平等，你哪來的覺！</w:t>
      </w:r>
      <w:r>
        <w:t xml:space="preserve"> </w:t>
      </w:r>
    </w:p>
    <w:p w:rsidR="00F708D0" w:rsidRDefault="00F708D0">
      <w:pPr>
        <w:pStyle w:val="a3"/>
      </w:pPr>
      <w:r>
        <w:t xml:space="preserve">　　我們也遵守老師的教誨，不但不是上上根，我們連上根都談不上，我想我自己的根性，要是用佛經的角度來衡量，我們的根性是中下根性，不是中上。在大乘教裡這麼多年，才把這樁事情看清楚、看明白。真是佛菩薩保佑，我們的壽命延長，有足夠的時間來領悟，有足夠的時間來修行，還得要加長我們才能證果，從解悟回歸到證悟，這就起作用。老師的教導正確，第一天我向他老人家請教，就告訴我「看破放下」，明白了。可是怎樣？看破的度數不夠，才看破一分、兩分，假定是一百分，才一分、兩分。放下呢？也是一分、兩分。雖然不多管用，它能幫助你提升。學了五十九年，現在所看破的應該有六、七分，放下也有六、七分！距離那個一百分還有很大很大的距離，我跟大家講的是真話。你們覺得我好像有一點智慧，我放下比你們多一點，我放了六、七分，你們是一分都沒放。所以我說你們看我是很不錯，我往古大德看，我差得很遠，我跟他們有相當的距離。現在搞清楚、搞明白，知道；老師過去教我放下看破，沒有把這個道理給我講清楚，實在講在那個時候跟我講我也聽不懂，那他就白講了。所以這個他是真有智慧，他能觀機，不必講，講了你也不懂。告訴你這個方法，你慢慢去做，慢慢就懂了。這就是古大德教學的方法高明，我們依</w:t>
      </w:r>
      <w:r>
        <w:t>舊還是比不上。</w:t>
      </w:r>
      <w:r>
        <w:t xml:space="preserve"> </w:t>
      </w:r>
    </w:p>
    <w:p w:rsidR="00F708D0" w:rsidRDefault="00F708D0">
      <w:pPr>
        <w:pStyle w:val="a3"/>
      </w:pPr>
      <w:r>
        <w:t xml:space="preserve">　　所以一切法唯心所現，一切法唯心所現當然有和融的道理，和融就沒有障礙。和是什麼？和睦相處。融是包容、含容。一切法裡頭哪裡會有障礙？可見得有障礙是不知道一切法的本質。統統搞清楚，決定是和睦相處，一體，說明一切法是一體，一體哪有不和的道理？哪有不容的道理？就像一個人一樣，現在知道我們的身體，用量子力學的話來說，是多少個量子、小光子組成這個身體？要算數字要用億做單位，幾百億、幾千億造成這麼一個身體。就算是假設，幾千億幾千億這個小光子，小光子與小光子當中它和不和睦？它彼此能不能含容？它要不和睦、不含容，它不就要打架了？它一打架人就生病，不就這麼個道理嗎？它不會打架的，它永遠是和諧的。可是我們</w:t>
      </w:r>
      <w:r>
        <w:lastRenderedPageBreak/>
        <w:t>會虐待它，它就產生病態，怎麼虐待它？我們有貪瞋痴慢就是虐待它。諸位要知道，貪瞋痴慢誰受害？自己受害。你虐待你的細胞，虐待你身體裡面的原子、電子，你虐待它，你讓它產生變態，產生病毒。</w:t>
      </w:r>
      <w:r>
        <w:t xml:space="preserve"> </w:t>
      </w:r>
    </w:p>
    <w:p w:rsidR="00F708D0" w:rsidRDefault="00F708D0">
      <w:pPr>
        <w:pStyle w:val="a3"/>
      </w:pPr>
      <w:r>
        <w:t xml:space="preserve">　　所以世尊給我們講貪瞋痴是三毒，這個三毒也是與生俱來的。相宗的經論裡面講第七識，第七識是執著，第六識是分別，第七識四大煩惱常相隨。第七識是什麼東西？四樣東西組成的，第一個就是我執，我見，現在人執著這個身體是我，錯了，頭一個錯誤，這是我見。跟著我見起來的我愛，我愛是貪；我慢，我慢是瞋恚；後面是我痴。你看看，貪瞋痴，貪瞋痴跟我同時起來的。也就是宇宙發現的那個時候，我也出現，跟著我的貪瞋痴也出現，所以這叫根本煩惱，三毒煩惱一定要知道。所以佛教導我們，要轉末那識為平等性智，末那識要是轉過來了，無我，無我貪瞋痴就沒有了，那是什麼？我們經題上的平等，平等就現前。不分別，這是轉第六意識，第六意識善於分別，轉第六意識為妙觀察智，妙觀察是清淨。所以那個一轉，清淨心就現前，清淨平等覺，覺是阿賴耶第八識轉過來叫大圓鏡智。你看經題上這三句話，「清淨平等覺」，轉第六意識是清淨，轉第七識是平等，轉第八識是覺悟。　　節錄自：</w:t>
      </w:r>
      <w:r>
        <w:t>02-039-0065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08D0" w:rsidRDefault="00F708D0" w:rsidP="00F708D0">
      <w:r>
        <w:separator/>
      </w:r>
    </w:p>
  </w:endnote>
  <w:endnote w:type="continuationSeparator" w:id="0">
    <w:p w:rsidR="00F708D0" w:rsidRDefault="00F708D0" w:rsidP="00F70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08D0" w:rsidRDefault="00F708D0" w:rsidP="00F708D0">
      <w:r>
        <w:separator/>
      </w:r>
    </w:p>
  </w:footnote>
  <w:footnote w:type="continuationSeparator" w:id="0">
    <w:p w:rsidR="00F708D0" w:rsidRDefault="00F708D0" w:rsidP="00F70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D0"/>
    <w:rsid w:val="00F708D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8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8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8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8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