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2B4888" w:rsidRDefault="002B4888">
      <w:r>
        <w:t>淨土大經解演義節要</w:t>
      </w:r>
      <w:r>
        <w:t>—</w:t>
      </w:r>
      <w:r>
        <w:t>各各互現諸法影像　　（第四五四集）　　檔名：</w:t>
      </w:r>
      <w:r>
        <w:t xml:space="preserve">29-519-0454 </w:t>
      </w:r>
    </w:p>
    <w:p w:rsidR="002B4888" w:rsidRDefault="002B4888">
      <w:pPr>
        <w:pStyle w:val="a3"/>
      </w:pPr>
      <w:r>
        <w:t xml:space="preserve">　　你就想一想，禪定的力量更殊勝，禪定能夠突破時空的維次。在這個地方現在科學裡面講遙視，就是遙遠，有禪定的功夫，在這個地方可以看到美國，可以看到歐洲，那邊的人在幹什麼事情，看得清清楚楚，他們在講些什麼，聽得清清楚楚，這天眼、天耳，這個時空突破。你要想到達那個地方不需要交通工具，念頭才起人已經到達，這講事事無礙。所以，為什麼能見？為什麼能聽？為什麼能明瞭？是自性裡面見聞覺知它在起作用。六道凡夫迷，迷了的時候，見聞覺知變成受想行識。所以心，這心裡面自自然然有精神這一部分，而且自性裡頭有圓滿的智慧，佛給我們講了三類，智慧、德（見聞覺知是德）、相好。相好它能夠現出物質的世界，所以物質世界的體是自性，自性變成了物質現象。怎麼會變成物質現象？今天科學家給我們解釋，這個波動的現象我們能理解。早年學佛老師也講到一念不覺，一念不覺是微細的波動，我們能理解，但是微細到什麼程度不知道。實在講那個時候的理解很模糊，不清楚：看到科學家這些報告，我們懂得。逐漸逐漸明白了、清楚了，才知道波動頻率不一樣，由於它的累積連續的這種現象，裡面出現了物質現象。物質現象實際上是意識的累積，就是念頭，不能說念頭裡頭沒有物質，念頭裡頭有，雖有我們肉眼看不</w:t>
      </w:r>
      <w:r>
        <w:t>見，顯微鏡也看不見。一直到最近科學家才發現，才把這個現象說出來，跟佛經上講的非常接近，用它來解釋佛經，我們就清楚了。</w:t>
      </w:r>
      <w:r>
        <w:t xml:space="preserve"> </w:t>
      </w:r>
    </w:p>
    <w:p w:rsidR="002B4888" w:rsidRDefault="002B4888">
      <w:pPr>
        <w:pStyle w:val="a3"/>
      </w:pPr>
      <w:r>
        <w:t xml:space="preserve">　　所以有見聞覺知，見聞覺知就像明鏡一樣，「各各互現諸法影像」，各各互現，我們用法相宗的解釋就清楚，我們人的眼能看到外面境界，這個眼睛就像照相機一樣，只管照見它不知道，誰知道？第六意識知道，第六是分別。要是沒有眼睛，第六意識也不知道，第六意識怎麼知道的？第六意識是從眼識，眼識有相分，它照的時候有相分，就像我們照相機一樣有底片，第六意識是看這底片知道的。第六意識能不能接觸外緣？不能。它必須要通過眼它才能見，通過耳它才能聽，沒有前面這個前五識它不起作用。就像我們看電視一樣的，播出電視這個畫面是攝影投射出來的，我們的眼睛就好像是第六識，我們看這個畫面，我們沒有看到現場，現場永遠看不到的。現場是什麼？現場是阿賴耶識的現場。到什麼時候能見現場？轉識成智就看到現場。我們要執著，我們看到之後，分別之後起個念頭我想控制它，我想佔有它，這不是第六意識，這第七識。第七識怎麼知道的？第七識看第六意識傳過來的境界相，好像傳播的又隔了一層。它從第六識的相分，見到第六識相分動了這個念頭要控制，然後它把這個意念傳給前五識，傳給前五識，前五識執行，聽它的命令，想什麼方法來去控制、去佔有，一個層次、一個層次。八識五十一個心所，五十一個心所就等</w:t>
      </w:r>
      <w:r>
        <w:t>於是它們的幹部，聽它們命令行事的，這八個識是領導人。信息是從眼耳鼻舌身收集，這些在外面收集，收集它裡頭有相分，一層一層，「各各互現諸法影像」。</w:t>
      </w:r>
      <w:r>
        <w:t xml:space="preserve"> </w:t>
      </w:r>
    </w:p>
    <w:p w:rsidR="002B4888" w:rsidRDefault="002B4888">
      <w:pPr>
        <w:pStyle w:val="a3"/>
      </w:pPr>
      <w:r>
        <w:t xml:space="preserve">　　所以這唯識講的是非常之細，唯識是佛經裡面的心理學，你要是看唯識的經論，這大學裡面心理學系講的那些東西你就不屑一看，你決定看不下去。佛經講心理講得微細，講得太好了。你明瞭之後全是幻相，佛講「一切有為法，如夢幻泡影」，這影像是泡影，這相非常微細。知道之後才曉得，原來我們見色聞聲是有這樣複雜的一個程式，絕對不是簡單的。眼能見不能分別、不能執著，所以見色聞聲誰分別？第六意識。誰執著？末那識，這是第七識。誰負責記憶把東西記住？阿賴耶識，阿賴耶識是資料室，統儲藏在裡頭。你要把它調出來，它的速度很快，譬如我們見到這個人，第二次見到，為什麼還是他？裡頭有檔案。阿賴耶識有檔案，這邊見到，那邊檔案調出</w:t>
      </w:r>
      <w:r>
        <w:lastRenderedPageBreak/>
        <w:t>來對照一下，是他沒錯。很複雜，程序很複雜，但是速度太快，速度快得驚人。這講到佛教心理學，法相是講心理學。　　節錄自：</w:t>
      </w:r>
      <w:r>
        <w:t>02-039-0069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2B4888" w:rsidRDefault="002B4888" w:rsidP="002B4888">
      <w:r>
        <w:separator/>
      </w:r>
    </w:p>
  </w:endnote>
  <w:endnote w:type="continuationSeparator" w:id="0">
    <w:p w:rsidR="002B4888" w:rsidRDefault="002B4888" w:rsidP="002B488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2B4888" w:rsidRDefault="002B4888" w:rsidP="002B4888">
      <w:r>
        <w:separator/>
      </w:r>
    </w:p>
  </w:footnote>
  <w:footnote w:type="continuationSeparator" w:id="0">
    <w:p w:rsidR="002B4888" w:rsidRDefault="002B4888" w:rsidP="002B488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4888"/>
    <w:rsid w:val="002B4888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B488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B488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B488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B488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235</Words>
  <Characters>1342</Characters>
  <Application>Microsoft Office Word</Application>
  <DocSecurity>0</DocSecurity>
  <Lines>11</Lines>
  <Paragraphs>3</Paragraphs>
  <ScaleCrop>false</ScaleCrop>
  <Company/>
  <LinksUpToDate>false</LinksUpToDate>
  <CharactersWithSpaces>1574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2025-10-14T11:52:00Z</dcterms:created>
  <dcterms:modified xsi:type="dcterms:W3CDTF">2025-10-14T11:52:00Z</dcterms:modified>
</cp:coreProperties>
</file>