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4C79" w:rsidRDefault="00AE4C79">
      <w:r>
        <w:t>淨土大經解演義節要</w:t>
      </w:r>
      <w:r>
        <w:t>—</w:t>
      </w:r>
      <w:r>
        <w:t>不是佛號不靈，是我們自己不會用心。　　（第四六二集）　　檔名：</w:t>
      </w:r>
      <w:r>
        <w:t xml:space="preserve">29-519-0462 </w:t>
      </w:r>
    </w:p>
    <w:p w:rsidR="00AE4C79" w:rsidRDefault="00AE4C79">
      <w:pPr>
        <w:pStyle w:val="a3"/>
      </w:pPr>
      <w:r>
        <w:t xml:space="preserve">　　他說「手書而刻石者，於一心不亂之下」它還有二十一個字，現在這個經本上沒有。可是出土的石刻的《阿彌陀經》多了二十一個字，這二十一個字很重要，這個地方給我們寫出來了。於一心不亂之下，尚有「專持名號，以稱名故，諸罪消滅，即是多善根福德因緣」，就這二十一個字。這二十一個字確實是很重要，現在《彌陀經》上沒有這二十一個字，但是夏蓮居老居士會集本上有，他把這二十一個字補進去。我們要問，「一心不亂專持名號」行嗎？能滅罪嗎？古大德曾經說，這一句佛號，「念佛一聲能滅八十億劫生死重罪」。我想這很多我們淨土宗的佛弟子都聽說過，這祖師說的，這真的不是假的。但是我們想想，有這麼大的力量嗎？我們看這句經文，這裡頭有門道，為什麼？那個念佛一聲怎麼念？一心不亂專持名號，就有這麼大的力量。我們今天念佛，這心妄念很多，夾雜著妄念，我們功力就被破壞了。如果念佛的時候，誠心誠意的念，一個妄念都沒有，力量真是像這個地方所說的「諸罪消滅」。為什麼？佛在經上常說，說了一個原理一個原則，「一切法從心想生」。我們造作罪業是不善念頭生的，我們今天念一句佛號是善念，而且這句佛號是圓滿性德的流露，那什麼罪滅不掉？在以前，我們不懂得這個道理，我們念這句佛號力量就很</w:t>
      </w:r>
      <w:r>
        <w:t>薄弱。為什麼？我們對它打了很多疑問，懷疑它，懷疑也把你念佛的功德破壞了。</w:t>
      </w:r>
      <w:r>
        <w:t xml:space="preserve"> </w:t>
      </w:r>
    </w:p>
    <w:p w:rsidR="00AE4C79" w:rsidRDefault="00AE4C79">
      <w:pPr>
        <w:pStyle w:val="a3"/>
      </w:pPr>
      <w:r>
        <w:t xml:space="preserve">　　所以大勢至菩薩教我們念佛，「都攝六根，淨念相繼」，這就有道理，那個一聲佛號功德不可思議。「都攝六根」，我們眼見色、耳聞聲，第六意識在六根往外頭跑，都攝是拉回來。怎麼拉？眼見色不動心，不起心不動念，耳聞聲不起心不動念，六根接觸六塵境界都能做到不起心不動念，那叫都攝六根。這個人還得了嗎？這人是聖人，他不是凡人，凡人怎麼能控制得住？心就是往外跑。所以我們今天用什麼心？散亂心念佛，我們要能一心念佛那還得了嗎？念佛是一樣的，用心不一樣，所以它效果不相同，這個道理我們要懂。我們學教學這麼多年了，對這個了解，不再懷疑，這個一心念佛功德真不得了。所以說「一念相應一念佛，念念相應念念佛」，它相應，與誰相應？與自性相應，與性德相應。與性德相應就是跟阿彌陀佛相應，怎麼個相應法？跟阿彌陀佛同心、同德、同願、同行。能做到這四個同，你跟阿彌陀佛是一體，你說什麼樣的罪不滅？</w:t>
      </w:r>
      <w:r>
        <w:t xml:space="preserve"> </w:t>
      </w:r>
    </w:p>
    <w:p w:rsidR="00AE4C79" w:rsidRDefault="00AE4C79">
      <w:pPr>
        <w:pStyle w:val="a3"/>
      </w:pPr>
      <w:r>
        <w:t xml:space="preserve">　　所以稱名，就是我們今天講執持名號，我們念這一句「南無阿彌陀佛」，或者是念「阿彌陀佛」，在行門裡面講，八萬四千法門，四弘誓願裡面講的「法門無量誓願學」，無量無邊無盡法門裡面，念佛是第一德。阿彌陀佛這個名號是真如自性的德號，它不是別的，念阿彌陀佛就是念我們的自性。這個名號可以翻成中國的意思，不翻是為了尊重，翻出來是什麼意思？阿翻作無，彌陀翻作量，佛翻作覺，「無量覺」。無量覺是自性，是性德，就是我們諺語所謂無所不知、無所不能，就是這個意思，這個名號裡就是這個意思，自性才能夠真正稱得上無所不知、無所不能。我們天天念這個，念茲在茲，念久了不知不覺就明心見性，你說這個功德利益多大，不知不覺就見性。到什麼時候見性？一心不亂專持名號就見性。我們今天念佛效果不大，那就是我們不是一心，雜心念佛，我們是亂心念佛，不是一心。問題出在這個地方，不是佛號不靈，是我們自己不會用心。</w:t>
      </w:r>
      <w:r>
        <w:t xml:space="preserve"> </w:t>
      </w:r>
    </w:p>
    <w:p w:rsidR="00AE4C79" w:rsidRDefault="00AE4C79">
      <w:pPr>
        <w:pStyle w:val="a3"/>
      </w:pPr>
      <w:r>
        <w:t xml:space="preserve">　　我們的業障很重，不要說過去，這一生所造的業，我們用什麼方法能把它消除。無量劫來生生世世，不知道造多少業，肯定是造的善業少、惡業多。為什麼？你看一</w:t>
      </w:r>
      <w:r>
        <w:lastRenderedPageBreak/>
        <w:t>個現象，你細心去觀察、去思惟，人學好難，學壞很容易。你從這裡你就能覺悟，我們無量劫來造的善業惡業哪個多？肯定是惡業多。佛在經典裡面告訴我們一個事實，《百法明門論》裡就告訴我們，我們阿賴耶裡面相應的善，善心所十一個，惡心所二十六個，超過一倍還不止。所以起心動念當然不善的念頭力量大，善的力量薄弱，沒有那麼大，又何況我們外面環境在誘導我們。學聖賢、學佛菩薩這個緣很殊勝，因為這是一個很好的環境，能夠引發你的善心所；離開佛堂，走進社會，那個染污是引發你的惡心所。你惡心所有二十六個，你要曉得善心所只有十一個，哪個力量大？學佛的人在佛堂還不錯，兩個鐘點來聽經，可是一走到外面二、三分鐘，我們這兩個鐘點的效果就沒有了。所以這些理跟事我們都要搞清楚、都要搞明白，然後你才真正相信，不懷疑了，念佛功德無比殊勝，你真相信了。</w:t>
      </w:r>
      <w:r>
        <w:t xml:space="preserve"> </w:t>
      </w:r>
    </w:p>
    <w:p w:rsidR="00AE4C79" w:rsidRDefault="00AE4C79">
      <w:pPr>
        <w:pStyle w:val="a3"/>
      </w:pPr>
      <w:r>
        <w:t xml:space="preserve">　　古德有句話說，「念經不如念咒，念咒不如念佛」，有道理！為什麼念經不如念咒？經長，咒很短，短容易攝心；念咒不如念佛，咒也很長，這一句佛號就四個字，沒有比這個更短的，愈短愈容易攝心。你看佛教給我們淨念相繼，特別是臨命終時十念必生，一個念頭一個念頭接著，十個念頭，這十個念頭時間很短，一分鐘的時間足夠了，阿彌陀佛阿彌陀佛，一分鐘足夠了，這裡頭確實不會有一個雜念。你從這些方方面面細心去觀察、去體會，你才曉得念佛法門的殊勝。為什麼釋迦牟尼佛特別給我們介紹，一生當中多次宣講這部經，真正是慈悲到極處，讓我們諸罪消滅，成就多善根福德因緣，這是往生西方極樂世界最重要的條件。　　節錄自：</w:t>
      </w:r>
      <w:r>
        <w:t>02-039-0071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4C79" w:rsidRDefault="00AE4C79" w:rsidP="00AE4C79">
      <w:r>
        <w:separator/>
      </w:r>
    </w:p>
  </w:endnote>
  <w:endnote w:type="continuationSeparator" w:id="0">
    <w:p w:rsidR="00AE4C79" w:rsidRDefault="00AE4C79" w:rsidP="00AE4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4C79" w:rsidRDefault="00AE4C79" w:rsidP="00AE4C79">
      <w:r>
        <w:separator/>
      </w:r>
    </w:p>
  </w:footnote>
  <w:footnote w:type="continuationSeparator" w:id="0">
    <w:p w:rsidR="00AE4C79" w:rsidRDefault="00AE4C79" w:rsidP="00AE4C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79"/>
    <w:rsid w:val="00AE4C7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C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C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C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C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