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5542" w:rsidRDefault="00B75542">
      <w:r>
        <w:t>淨土大經解演義節要</w:t>
      </w:r>
      <w:r>
        <w:t>—</w:t>
      </w:r>
      <w:r>
        <w:t>人事環境控制我們，苦不堪言。　　（第四九五集）　　檔名：</w:t>
      </w:r>
      <w:r>
        <w:t xml:space="preserve">29-519-0495 </w:t>
      </w:r>
    </w:p>
    <w:p w:rsidR="00B75542" w:rsidRDefault="00B75542">
      <w:pPr>
        <w:pStyle w:val="a3"/>
      </w:pPr>
      <w:r>
        <w:t xml:space="preserve">　　下面，「蓋法藏一向專志莊嚴妙土、莊嚴眾行，是其殊勝願行也」。這個我們應當學習，怎麼學？一向專志莊嚴妙土，怎麼學法？理，賢首國師《還源觀》上跟我們講的，「顯一體，起二用，示三遍」，這是理。理明白了，得要把這個理應用在日常生活當中，那這個生活就是佛菩薩的生活，不是普通菩薩，法身菩薩。法身菩薩起用的時候，大師根據《華嚴經》歸納有四德，行四德。隨緣妙用。這個四德每一條裡面境界沒有邊際，無量無邊。頭一個知道隨緣妙用，隨緣好懂，恆順眾生，隨喜功德，這是隨緣。妙用是什麼？在隨緣裡面不起心、不動念、不分別、不執著。這是什麼人？這是諸佛如來、法身大士，這不是普通人。能與一切眾生和光同塵，又不受染污，永遠常住在清淨平等覺。我們用個淺的一句話來說，就是恆順眾生，決定不受眾生的影響，這個本事了不起。我們想想我們煩惱很多、憂慮很多，為什麼？我們受環境影響，特別是人事環境。境緣當中，微微的波動，我們的心就不安，這是凡夫，心隨境轉，我們被環境所轉，我們受環境的控制，人事環境控制我們，物質環境也控制我們，自然環境也控制我們，不就是如此嗎？苦不堪言。這事是真的嗎？不是的，假的。為什麼？大經上佛常說，「凡所有相，皆是虛妄」、「一切有為法，如</w:t>
      </w:r>
      <w:r>
        <w:t>夢幻泡影」，它怎麼會影響你？不是外面境影響我們，是我們自己的妄念，妄想分別執著影響你的清淨平等覺，是這麼個道理。外面實在講沒影響，外面真能影響，那諸佛菩薩統統受影響才對，為什麼他能夠不受影響，我們受影響？他所以不受影響，他把這個諸法實相真的清楚明白了。從一體，起二用，示三遍，這就是把諸法實相徹底明白了，明瞭之後怎麼樣？明瞭就放下了。</w:t>
      </w:r>
      <w:r>
        <w:t xml:space="preserve"> </w:t>
      </w:r>
    </w:p>
    <w:p w:rsidR="00B75542" w:rsidRDefault="00B75542">
      <w:pPr>
        <w:pStyle w:val="a3"/>
      </w:pPr>
      <w:r>
        <w:t xml:space="preserve">　　我們今天學了，學了大乘教，也能夠說得出來。這在我們講席裡講過多次，我們這不是真智慧，我們這是聽說的，聽佛菩薩講的，不是自己的境界，所以這個悟叫解悟，不是證悟。證悟就管用，就不受影響。我們現在曉得是解悟，不是親證的，是佛菩薩他們證得的，說出來我們聽到了，好像我也懂了，我也能說出，說的跟佛菩薩說的差不多，沒說錯，但是我們還是一樣受影響，這就是什麼？從前章嘉大師講，你還沒放下。果然真的放下，你就不受影響了，你就得大自在，那叫真悟。所以，放得下叫證悟；明白了，沒有放下，是解悟。信解行證，你在解，你得通過行，行是什麼？歷事鍊心，什麼人都要接觸，你要不接觸，有一個人那個境界障礙你，你就不能開悟。接觸幹什麼？磨鍊！歷事鍊心，沒有經過磨鍊你怎麼能證果？所以行，行就是真幹，真幹就是真的接受磨鍊，接受人的磨鍊，接受事的磨鍊，接受一切萬物的磨鍊。就像《華嚴經》末後善財童子五十三參，接受五十三位善知識的磨鍊。禁不起考驗，禁不起磨鍊，還得在六道裡打滾，出不出來。佛法再通達，講得天花亂墜，沒用，從前李老師常常告訴我們，「你該怎麼生死，還是怎麼生死」，就是說你也得搞六道輪迴。六道裡沒有別的，報恩、報怨、討債、還債，你還是搞這個、幹這個</w:t>
      </w:r>
      <w:r>
        <w:t>，你沒放下。這就說明，真正的功夫是放得下，不再計較，對人、對事、對物決定不會起個念頭控制佔有，這很重要。決定不會跟一切人事物對立，為什麼？遍法界虛空界跟自己是一體，一體怎麼對立？古人用牙齒跟舌頭做比喻，牙齒跟舌頭能對立嗎？牙齒咬到舌頭，把舌頭咬破，舌頭要不要報仇？它不會報仇，為什麼？它不對立，一體。顯一體，起二用，二用是依正莊嚴，宇宙生命的緣起，它從這裡起來的，還要回歸一體。學佛沒有別的，學佛就是知道回歸一體。真的回歸一體了，就叫成佛。</w:t>
      </w:r>
      <w:r>
        <w:t xml:space="preserve"> </w:t>
      </w:r>
    </w:p>
    <w:p w:rsidR="00B75542" w:rsidRDefault="00B75542">
      <w:pPr>
        <w:pStyle w:val="a3"/>
      </w:pPr>
      <w:r>
        <w:lastRenderedPageBreak/>
        <w:t xml:space="preserve">　　我們今天修學大乘就是走這個路子，我們自己也知道，確確實實我們沒有能力斷煩惱，也就是我們禁不起考驗。那怎麼辦？找阿彌陀佛，這是不得已求阿彌陀佛，到極樂世界接受阿彌陀佛的調教。其實阿彌陀佛調教也不出釋迦牟尼佛這個範圍，佛佛道同，也不出釋迦牟尼佛的這些方法。不過極樂世界最大的好處是修學環境的好處，人事裡頭沒有惡人。沒有惡人，我那個煩惱習氣怎麼斷？在西方極樂世界讓你每天你可以隨時到十方剎土去學習，十方諸佛剎土裡面有十法界、有六道，你到那裡去參學，你到那裡去接受考驗。有阿彌陀佛佛力加持你，你才迷，佛就把你拉回頭，這是極樂世界修學的狀況。極樂世界修學很特殊，你的本身在阿彌陀佛面前，你的分身到他方世界去，去參學去，你同時可以有無量無邊的分身。當然這個能力是阿彌陀佛加持你的。其實這是自性的本能，可以同時分很多身在一處，在一個世界；也可以同時分無量身，同時在無量諸佛剎土，一點障礙沒有，叫事事無礙。一方面是學習，一方面是教化眾生，怎麼教化眾生？你在學習就是示現給別人看，根性利的人一看就明白、就覺悟，是這麼個道理。　　節錄自：</w:t>
      </w:r>
      <w:r>
        <w:t>02-039-0078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5542" w:rsidRDefault="00B75542" w:rsidP="00B75542">
      <w:r>
        <w:separator/>
      </w:r>
    </w:p>
  </w:endnote>
  <w:endnote w:type="continuationSeparator" w:id="0">
    <w:p w:rsidR="00B75542" w:rsidRDefault="00B75542" w:rsidP="00B75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5542" w:rsidRDefault="00B75542" w:rsidP="00B75542">
      <w:r>
        <w:separator/>
      </w:r>
    </w:p>
  </w:footnote>
  <w:footnote w:type="continuationSeparator" w:id="0">
    <w:p w:rsidR="00B75542" w:rsidRDefault="00B75542" w:rsidP="00B755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42"/>
    <w:rsid w:val="00B7554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5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5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5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5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