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7ABD" w:rsidRDefault="00637ABD">
      <w:r>
        <w:t>淨土大經解演義節要</w:t>
      </w:r>
      <w:r>
        <w:t>—</w:t>
      </w:r>
      <w:r>
        <w:t>三歲看八十　　（第五Ｏ一集）　　檔名：</w:t>
      </w:r>
      <w:r>
        <w:t xml:space="preserve">29-519-0501 </w:t>
      </w:r>
    </w:p>
    <w:p w:rsidR="00637ABD" w:rsidRDefault="00637ABD">
      <w:pPr>
        <w:pStyle w:val="a3"/>
      </w:pPr>
      <w:r>
        <w:t xml:space="preserve">　　家有家道、有家規、有家學、有家業，業是事業，你經營的事業。家學就是私塾，私塾就是我這一家的子弟學校，它不是對外招生的，我這個家族的小孩在學校念書。學校多半用祠堂，因為祠堂除了春秋祭祀之外，那裡沒有活動，所以祠堂都變成學校。我小時候念書在祠堂，那時候念私塾，家學。家規，現在推行的《弟子規》是家規裡面的一部分，共同學習的一部分。每一個家還有他特別的家規，為什麼？他經營的行業不一樣、事業不一樣，所以它有必須遵守的規約不相同。這是共同的，不管哪一行哪一業，一定要遵守的，基本的規矩。家不但負責育幼，還負責養老。所以一個人活在這世間為什麼？大家都知道，為家，為榮宗耀祖，光大門楣，他一生為家。為家，為這個地區，我的家就是這個地區，他就愛國，愛國從愛家來的，人要不愛家他怎麼會愛國？不可能的事情。中國人在全世界，你看華僑，那個凝聚力從哪來的？從家來的。外國人很羨慕，研究，他也探討到邊緣，沒深入，深入他能效法，它會起作用。</w:t>
      </w:r>
      <w:r>
        <w:t xml:space="preserve"> </w:t>
      </w:r>
    </w:p>
    <w:p w:rsidR="00637ABD" w:rsidRDefault="00637ABD">
      <w:pPr>
        <w:pStyle w:val="a3"/>
      </w:pPr>
      <w:r>
        <w:t xml:space="preserve">　　中國人的家教太重要，從什麼時候開始教？母親懷孕那天開始，叫胎教，你看看多厲害。現在這個胎教被西方人證明了，他用什麼證明？他用催眠。催眠叫你回到你在母親子宮裡那個時候，你有什麼感覺，他說出來了。母親起心動念他有感覺，母親飲食他有感覺，所以胎教是大有道理。母親在懷孕，不能有邪念，思想、念頭要清淨、要正，不能有煩惱、不能有焦慮；你有煩惱、你有焦慮，給嬰兒種下病態的因素，她都注意到這些。小孩一出生，《弟子規》是父母一定要做到的，做給小孩子看、嬰兒看，他一出生，眼睛張開他會看，他耳朵就會聽，他已經在學習、在模仿。所以中國人教嬰孩，嬰孩在學習的時候，負面的東西不能讓他看見、不能讓他聽到、不能讓他接觸到，他所看的都是正面的、都是善的。讓他看一千天，就是到三歲，從出生到三歲一千天，這叫扎根教育，中國人教人是這麼教成的。這個根紮下去之後，小孩養成習慣了，中國人講「少成若天性，習慣成自然」，這就是習性跟本性距離就靠攏，沒分別了。諺語有句話說「三歲看八十」，三歲培養成功，八十歲不會改變，這力量多大。</w:t>
      </w:r>
      <w:r>
        <w:t xml:space="preserve"> </w:t>
      </w:r>
    </w:p>
    <w:p w:rsidR="00637ABD" w:rsidRDefault="00637ABD">
      <w:pPr>
        <w:pStyle w:val="a3"/>
      </w:pPr>
      <w:r>
        <w:t xml:space="preserve">　　現在我們中國這個教育丟掉了，丟掉四代到五代，我們不能怪任何人。你為什麼沒有學到？你父母沒學到，你父母不知道；再往上去，你祖父母不知道，所以你父母沒學到；再往上去，你的曾祖父母把這個疏忽，你祖父母沒學好。大概要追溯到高祖父，他才曉得。我這個年齡，生在我的家鄉，因為我家鄉文風很盛，桐城派的發源地，所以讀書風氣非常盛，鄉下人都念書，我們還沾了一點邊緣，知道有這回事情，親眼看見過。抗戰勝利之後沒有了，到中國去走了很多地方，我很留心這樁事情，家還有沒有？有，像中國江南徽商那些家還都有，人沒有了，人都出去了。所以古跡還不少，你到那裡能看到，人沒有了。我們跟日本人八年戰爭，最大的損失是什麼？我們的家沒有了。死多少人、損失多少財產，那個無所謂的，我們中國傳統家的精神沒有了，這是無比的損失，這是我們今天這個社會遭這麼大的災難，根源在此地。這是講的家庭教育，現在沒有了。</w:t>
      </w:r>
      <w:r>
        <w:t xml:space="preserve"> </w:t>
      </w:r>
    </w:p>
    <w:p w:rsidR="00637ABD" w:rsidRDefault="00637ABD">
      <w:pPr>
        <w:pStyle w:val="a3"/>
      </w:pPr>
      <w:r>
        <w:t xml:space="preserve">　　可是中國家的精神教育，那個力量太大，真的是齊家治國平天下，就這一點東西。現在怎麼恢復？我們看不可能，沒有辦法恢復。所以我想了很久，常常聽到人家說「企業家」，給我很大的啟示，如果真正企業能夠把中國傳統的精神，家的精神，家的家道、家規、家學、家業，要是真能繼承下來，我們中國這個民族至少還有千年</w:t>
      </w:r>
      <w:r>
        <w:lastRenderedPageBreak/>
        <w:t>盛世出現。扎根教育教什麼？教倫理、教道德、教因果，這就是儒釋道三家的根。我們傳統文化的根，儒家的《弟子規》，道教的《太上感應篇》，佛家的《十善業道》，三個根！在從前讀書人，從小沒有不紮這三個根的，這三個根都是父母教出來的，六、七歲上學，上私塾，這些規矩他已經學得很成功了。到學校，老師代替了父母，老師也要把這些規矩做出來給學生看，學生才服，才佩服你。老師做出來，老師講解為什麼要孝順，所以講解是在六歲以後，六歲之前只是學，沒有講解。《弟子規》是六歲之前完成的，特別是三歲之前完成，這個外國人就不知道了。我們跟他談到的時候，他聽了之後非常驚訝，才曉得中國幾千年長治久安，這裡頭有大道理在，不是偶然得來的。</w:t>
      </w:r>
      <w:r>
        <w:t xml:space="preserve"> </w:t>
      </w:r>
    </w:p>
    <w:p w:rsidR="00637ABD" w:rsidRDefault="00637ABD">
      <w:pPr>
        <w:pStyle w:val="a3"/>
      </w:pPr>
      <w:r>
        <w:t xml:space="preserve">　　中國幾千年來，這個社會是把教育擺在第一位，家也是如此，家教第一位。為什麼？人人都教好了，人人是好人，每個人做事情都是好事，好人做好事，所以社會繁榮、社會興旺，人民確實過的是幸福美滿的生活。三百六十行，中國人喜歡講三百六十行，為什麼？一年三百六十天，從這來的，這就是講所有的行業。所有行業哪一行最好，最叫人羨慕？給諸位說，就是做官，「學而優則仕」，從政。為什麼？這個行業地位很高，他是官員，待遇不錯，最難得是什麼？沒有事情做。為什麼沒事？沒有案子，沒有人作奸犯科，所以做官是最輕鬆的，最有時間的。我們看到《四庫全書》，《四庫全書》的「集部」是文學，你去看看那裡面，一半以上都是做官人寫的。他沒事情幹，在家裡寫詩、寫詞、寫文章，遊山玩水，一個月遇到幾個案件就不得了，就太多了，你才曉得那個社會的美好。就是每個人家教把他教好了，社會上沒有壞人，沒案子辦，所以做官很輕鬆。做皇帝叫「垂拱而治」，他也沒事情，天下太平，那是太平天子，教育辦成功了。今天，我們看今天的社會，今天社會各行業裡最辛苦的是什麼？是做官的，太辛苦了，辦不完的案子。在從前做官沒有案子，現在居然是辦不完，為什麼？教育疏忽了，人都學壞了。尤其是兩樣東西，把全民教</w:t>
      </w:r>
      <w:r>
        <w:t>壞了，把整個社會教壞了，這兩樣是什麼？一個電視，一個現在的網路。你看每個人，你調查一下，一天多少時間看電視？這是受教育。電視教他什麼？教他暴力色情、殺盜淫妄。這是真的，不是假的。只要有這些東西存在，想社會得到安定和平，永遠做不到，這個不能不知道。這兩樣東西會毀滅一個國家，會毀滅一個族群，最後毀滅世界，多厲害。這個事情不是我警覺到的，是我的老師方東美先生，他告訴我的。　　節錄自：</w:t>
      </w:r>
      <w:r>
        <w:t>02-039-0079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7ABD" w:rsidRDefault="00637ABD" w:rsidP="00637ABD">
      <w:r>
        <w:separator/>
      </w:r>
    </w:p>
  </w:endnote>
  <w:endnote w:type="continuationSeparator" w:id="0">
    <w:p w:rsidR="00637ABD" w:rsidRDefault="00637ABD" w:rsidP="00637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7ABD" w:rsidRDefault="00637ABD" w:rsidP="00637ABD">
      <w:r>
        <w:separator/>
      </w:r>
    </w:p>
  </w:footnote>
  <w:footnote w:type="continuationSeparator" w:id="0">
    <w:p w:rsidR="00637ABD" w:rsidRDefault="00637ABD" w:rsidP="00637A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BD"/>
    <w:rsid w:val="00637AB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7A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7A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7A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7A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