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2D96" w:rsidRDefault="00FD2D96">
      <w:r>
        <w:t>淨土大經解演義節要</w:t>
      </w:r>
      <w:r>
        <w:t>—</w:t>
      </w:r>
      <w:r>
        <w:t>自愛才能夠愛人　　（第五六一集）　　檔名：</w:t>
      </w:r>
      <w:r>
        <w:t xml:space="preserve">29-519-0561 </w:t>
      </w:r>
    </w:p>
    <w:p w:rsidR="00FD2D96" w:rsidRDefault="00FD2D96">
      <w:pPr>
        <w:pStyle w:val="a3"/>
      </w:pPr>
      <w:r>
        <w:t xml:space="preserve">　　既然在天王殿，我們就順便也介紹一下四大天王的表法，他護持佛法，他怎麼護持我們不能不知道。他護持是教導我們，我們如何護持自己，自己的身心。能夠護持自己的身心，這種人叫自愛。自愛才能夠愛人，自己不自愛，他怎麼會愛人，哪有這種道理？四大天王就是代表自愛，這是分東南西北四天王。東方天王他的名號叫持國（護國天王），護國意思引申：護自、護家、護族、護你的鄰里鄉黨、護社會、護國家、護民族、護整個世界，你要懂得這個意思。護國最重要的一樁事情，我們中國古老的祖先教我們中庸之道，最重要的一個條件要懂得用中，不能過之也不能不及，就是恰到好處，這就是最善的，止於至善。中的標準是什麼？在佛法裡深淺不同，那就太多了。中國哲學裡面四書的《中庸》就是講中，那裡面是我們中國老祖宗所講的標準。</w:t>
      </w:r>
      <w:r>
        <w:t xml:space="preserve"> </w:t>
      </w:r>
    </w:p>
    <w:p w:rsidR="00FD2D96" w:rsidRDefault="00FD2D96">
      <w:pPr>
        <w:pStyle w:val="a3"/>
      </w:pPr>
      <w:r>
        <w:t xml:space="preserve">　　天王給我們代表的名字意思懂得了。他手上拿的琵琶，琵琶是樂器，不是說這個天王喜歡唱歌，不是這個意思，琵琶代表中道。弦樂器，弦不能太緊，緊了它就斷掉，也不能太鬆，鬆了就不響，要調到適中，音色就美了，取這個意思，你要把它調和適中。在大乘佛法裡面叫中道第一義諦，它表這個意思。能夠行中道第一義諦是什麼人？諸佛如來法身大士，十法界裡面的佛菩薩都做不到。中，諸位要曉得，不偏不邪這才是中，六道裡面的人做不到，為什麼？他有妄想分別執著。妄想分別執著就偏就邪，就不得其正。中跟正的意思是一樣。四聖法界所行的那個中道是相似的，不是真的，為什麼？分別執著他斷了，妄想沒盡，他還有起心動念，所以不是真正的正中。一定要到明心見性，六根在六塵境界上真正做到不起心不動念，這才真正做到中正，這是中道最高的標準。法身菩薩證得，證得就超越十法界，不只是六道。護國天王表這個意思，我們見到護國天王的像，就懂得表法的義趣，我們處事待人接物要行中道，不偏不邪，取這個意思。</w:t>
      </w:r>
      <w:r>
        <w:t xml:space="preserve"> </w:t>
      </w:r>
    </w:p>
    <w:p w:rsidR="00FD2D96" w:rsidRDefault="00FD2D96">
      <w:pPr>
        <w:pStyle w:val="a3"/>
      </w:pPr>
      <w:r>
        <w:t xml:space="preserve">　　南方天王德號叫增長，他的名號增長。增長的意思是不斷向上提升，進步，求進步！中國老祖宗教我們「茍日新，日日新」，就是這個意思。佛法裡面跟我們講的精進波羅蜜，精進就是絕不退轉，取這個意思。他手上拿的是劍，寶劍，寶劍代表智慧，只有智慧才能真正幫助我們進步，進步沒有後遺症。在古印度、在古老的中國，教育它的宗旨，它的終極目標是求智慧。佛法傳到中國之後帶動儒跟道，都是追求智慧。智慧從哪來的？經典上告訴我們，智慧是我們自性裡本來具足的。《華嚴經》上佛告訴我們，「一切眾生皆有如來智慧德相」，講得很清楚、很明白。如來是講自性，不是別人，我們自性裡有圓滿的智慧、圓滿的德能，今天我們講的能力，技術能力；相好，我們現在一般人講福報，沒有一樣不圓滿。現在為什麼我們會有差別？我們跟佛、跟法身菩薩相比天壤之別，這是為什麼？佛告訴我們，「但以妄想執著而不能證得」，這一句話道破了。真的，我們有妄想、有分別、有執著，所以自性裡本具的智慧德相就不能現前，這個東西把它障礙掉了。</w:t>
      </w:r>
      <w:r>
        <w:t xml:space="preserve"> </w:t>
      </w:r>
    </w:p>
    <w:p w:rsidR="00FD2D96" w:rsidRDefault="00FD2D96">
      <w:pPr>
        <w:pStyle w:val="a3"/>
      </w:pPr>
      <w:r>
        <w:t xml:space="preserve">　　所以佛教我們三個方法，破這三個障礙。教我們戒，持戒如果清淨能破見思煩惱。見思煩惱是執著，能破執著，恢復清淨心，清淨心能現前，清淨心是本心，清淨心是福報。諸位要記住，我們想求福，心不清淨沒福，心清淨了，福報就現前，這是真的，不是假的。有福，在社會上有地位有財富，心不清淨，那是假的，那不是真的；有地位有財富，心地清淨，那是真的，他真享福。第二教我們修定，修定能破塵沙煩惱，就是分別，得什麼？得平等，這《無量壽經》上講的「清淨平等覺」，得平</w:t>
      </w:r>
      <w:r>
        <w:lastRenderedPageBreak/>
        <w:t>等。平等心現前，平等是大定，不起波浪，平了，那是菩薩境界，這提升了。最後佛教給我們覺，正覺，覺而不迷，覺能破根本無明，成佛了，回歸自性了。佛教我們三個方法，戒定慧。所以佛經上常說，「勤修戒定慧，息滅貪瞋痴」。貪裡頭最嚴重的是執著，瞋裡頭最嚴重的是分別，痴裡頭最嚴重的是妄想，佛教我們這個方法破這三種障礙，我們自性裡面本有的智慧德能都現前了，不是向外求。所以佛法稱為內學，佛經稱為內典，它不向外的，對內求智慧，向外求的是知識。知識跟智慧是兩樁事情，西方人他們的教育求知識，不是求智慧。智慧是從戒定慧裡面來，知識，確實是從我們的意識心，我們用心去研究，搞這個，它跟戒定慧脫節，它裡頭沒有戒定慧。東方教育重視戒定慧，特別是佛教。　　節錄自：</w:t>
      </w:r>
      <w:r>
        <w:t>02-039-0092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2D96" w:rsidRDefault="00FD2D96" w:rsidP="00FD2D96">
      <w:r>
        <w:separator/>
      </w:r>
    </w:p>
  </w:endnote>
  <w:endnote w:type="continuationSeparator" w:id="0">
    <w:p w:rsidR="00FD2D96" w:rsidRDefault="00FD2D96" w:rsidP="00FD2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2D96" w:rsidRDefault="00FD2D96" w:rsidP="00FD2D96">
      <w:r>
        <w:separator/>
      </w:r>
    </w:p>
  </w:footnote>
  <w:footnote w:type="continuationSeparator" w:id="0">
    <w:p w:rsidR="00FD2D96" w:rsidRDefault="00FD2D96" w:rsidP="00FD2D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96"/>
    <w:rsid w:val="00F81FD4"/>
    <w:rsid w:val="00FD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2D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2D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2D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2D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