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0E53" w14:textId="77777777" w:rsidR="00E905E0" w:rsidRDefault="00E905E0">
      <w:r>
        <w:t>淨土大經解演義節要</w:t>
      </w:r>
      <w:r>
        <w:t>—</w:t>
      </w:r>
      <w:r>
        <w:t>空間是什麼？　　（第五六九集）　　檔名：</w:t>
      </w:r>
      <w:r>
        <w:t xml:space="preserve">29-519-0569 </w:t>
      </w:r>
    </w:p>
    <w:p w14:paraId="3ABD544E" w14:textId="77777777" w:rsidR="00E905E0" w:rsidRDefault="00E905E0">
      <w:pPr>
        <w:pStyle w:val="a3"/>
      </w:pPr>
      <w:r>
        <w:t xml:space="preserve">　　經上這麼說，「彌勒菩薩白佛言：如佛所說，阿彌陀佛極樂世界功德利益」，這是世尊跟彌勒菩薩講的，「若有眾生發十種心，隨一一心專念彼佛，是人命終當得往生也」。這十種心我們要認真學習，前面兩種就是彌勒菩薩所表的大慈大悲。第一個是「無損害心」，十種心都是念佛人必須要修的，「念佛之人，於諸眾生，常起大慈之心，不加損害，令得快樂，是名無損害心」。慈悲為首，這個心怎麼發？普通人發不出來，只有大乘菩薩，為什麼？大乘菩薩才真正知道，法界眾生原本一體。賢首國師《還源觀》上跟我們講宇宙的源起，這是大問題，哲學上的大問題，科學上的大問題，一直到今天都沒有法子解決，知道有這樁事情，但是這樁事情究竟是什麼樣子沒人能說得出來。宇宙從哪來的？為什麼會有宇宙？人從哪來的？我從哪裡來？最重要是我，我從哪來？這些問題只有大乘佛法裡講得清楚、講得明白，即使今天量子科學家也沒有辦法像佛講得這麼清楚。真正搞清楚、搞明白，原來遍法界虛空界跟自己是一，一體，一個身，這個身叫法身。不是這個業報身，法身，業報身是法身裡的一分子，像一個細胞、一根汗毛。</w:t>
      </w:r>
      <w:r>
        <w:t xml:space="preserve"> </w:t>
      </w:r>
    </w:p>
    <w:p w14:paraId="0C57F920" w14:textId="77777777" w:rsidR="00E905E0" w:rsidRDefault="00E905E0">
      <w:pPr>
        <w:pStyle w:val="a3"/>
      </w:pPr>
      <w:r>
        <w:t xml:space="preserve">　　法身沒有生滅，這個沒有生滅道理講得很深，大乘經教上佛告訴我們本來不生。既然不生哪裡會有滅？現象有沒有？有，難懂，有現象它就有生滅，怎麼可以說本來不生？佛在講經的時候他很會用比喻，讓我們從比喻當中去體會。比喻用得最多的是作夢，因為每個人都有作夢的經驗，所以用夢來做比喻大家都不會陌生，古今中外的人都會作夢。所以《金剛經》上四句偈，佛就說「一切有為法」，一切有為法就是法身，「如夢幻泡影，如露亦如電，應作如是觀」。如夢幻泡影就是沒有生滅，本來不生哪有滅！為什麼？假的，不是真的，作夢的時候有，夢醒之後就沒有了，就一場空，作夢的時候不生，醒來的時候也不滅，根本就沒有這樁事情。佛用這個來比喻什麼？十法界依正莊嚴是夢境。有沒有時間長短？給諸位說，沒有，夢中有時間，醒來之後時間沒有了。不但時間沒有了，空間也沒有了，空間是什麼？即在當下。經裡面講的這些話，講的這些意思，我們要很細心去觀照、去體會，才能夠發現佛講的話沒錯，遍法界虛空界就是一個自己，除自己之外什麼也沒有。就像在夢中一樣，夢中所現的境界全是自己心變現的，夢裡有許多人、許多事、許多物，全是自心變現的。確確實實像佛所說的，心外無法，法外無心；心外無夢，夢外無心。你慢慢</w:t>
      </w:r>
      <w:r>
        <w:t>去體會，真正體會得，你的慈悲心發出來了，為什麼？人沒有不愛自己的，知道整個宇宙萬事萬物是自己，大慈悲心才能生得起來。這是真心，這不是虛妄的，真誠的愛心。</w:t>
      </w:r>
      <w:r>
        <w:t xml:space="preserve"> </w:t>
      </w:r>
    </w:p>
    <w:p w14:paraId="25FCEA5D" w14:textId="77777777" w:rsidR="00E905E0" w:rsidRDefault="00E905E0">
      <w:pPr>
        <w:pStyle w:val="a3"/>
      </w:pPr>
      <w:r>
        <w:t xml:space="preserve">　　其實這個道理，佛法沒傳到中國之前，我們中國老祖宗也曾經說過，但是沒有說得像佛經那麼詳細。老子就講過「天地與我同根，萬物與我一體」，不就是這個意思嗎？老子跟釋迦牟尼佛沒見過面，沒有通過信息，所謂英雄所見大略相同，釋迦牟尼佛見到，老子也說到。他要沒有見到，他怎麼能說得出來？必須有這樣的認知，宇宙一體的認知，真誠的慈悲心才生得出來。然後怎麼樣？對一切眾生決定沒有損害心，你愛護他，不但你不會殺他，連傷害他都不可能，這是自性性德圓滿的透露。不但沒有傷害，你看一定有成就他的心，令得快樂，真有心去幫助他、去成就他。如果那個人我又不認識他，與我又不相干，做的是好事，我又何必要去幫助他，跟我無親無故。這沒覺悟，這是凡夫心；真正覺悟，他不是這種心意識。他只知道根性有利鈍、有生熟，根性熟了、根性利的，先幫助他、先成就他，他要成佛了普度眾生。我的至親好友根沒成熟，我可以暫時少幫助他一點，沒成熟！一個原則，成人之美，不成人</w:t>
      </w:r>
      <w:r>
        <w:lastRenderedPageBreak/>
        <w:t>之惡，這一定要懂。所以無損害心，對一切眾生、對山河大地、對樹木花草沒有損害心。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7AA5" w14:textId="77777777" w:rsidR="00E905E0" w:rsidRDefault="00E905E0" w:rsidP="00E905E0">
      <w:r>
        <w:separator/>
      </w:r>
    </w:p>
  </w:endnote>
  <w:endnote w:type="continuationSeparator" w:id="0">
    <w:p w14:paraId="32F82A30" w14:textId="77777777" w:rsidR="00E905E0" w:rsidRDefault="00E905E0" w:rsidP="00E90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A181" w14:textId="77777777" w:rsidR="00E905E0" w:rsidRDefault="00E905E0" w:rsidP="00E905E0">
      <w:r>
        <w:separator/>
      </w:r>
    </w:p>
  </w:footnote>
  <w:footnote w:type="continuationSeparator" w:id="0">
    <w:p w14:paraId="0CA38FD4" w14:textId="77777777" w:rsidR="00E905E0" w:rsidRDefault="00E905E0" w:rsidP="00E90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E0"/>
    <w:rsid w:val="00E905E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C844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