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6EE6" w14:textId="77777777" w:rsidR="006F60EE" w:rsidRDefault="006F60EE">
      <w:r>
        <w:t>淨土大經解演義節要</w:t>
      </w:r>
      <w:r>
        <w:t>—</w:t>
      </w:r>
      <w:r>
        <w:t>量大福大　　（第六Ｏ九集）　　檔名：</w:t>
      </w:r>
      <w:r>
        <w:t xml:space="preserve">29-519-0609 </w:t>
      </w:r>
    </w:p>
    <w:p w14:paraId="724F4C30" w14:textId="77777777" w:rsidR="006F60EE" w:rsidRDefault="006F60EE">
      <w:pPr>
        <w:pStyle w:val="a3"/>
      </w:pPr>
      <w:r>
        <w:t xml:space="preserve">　　末後說普皆迴向，我們的心量恢復正常了。正常的心量是心包太虛、量周沙界，我們中國人常講「量大福大」。佛告訴我們，我們每個人本來的心量比虛空法界還大，這是你本來的。現在我們要把原本找回來，要把自性找回來，迴向就達到圓滿，圓圓滿滿的找回來。平常怎麼練法？要練習，現在練習，現在心量很小，在平常日用之中，起心動念不為自己想，常常為眾生想，心量就拓開了。真的，智慧現前，福報也大了。念念為自己想，做生意想發財，念念為自己想發財，這財有限，為什麼？命中有一定的，你沒有辦法超過。可是你念頭一轉，我發財不為我自己，發財為幫助一切苦難眾生，那個不得了，那就不是你命中的財，為什麼？你性德透出來了，你的財會無量無邊，為什麼？所有苦難眾生都得到你的福，這是真的。</w:t>
      </w:r>
      <w:r>
        <w:t xml:space="preserve"> </w:t>
      </w:r>
    </w:p>
    <w:p w14:paraId="672AB716" w14:textId="77777777" w:rsidR="006F60EE" w:rsidRDefault="006F60EE">
      <w:pPr>
        <w:pStyle w:val="a3"/>
      </w:pPr>
      <w:r>
        <w:t xml:space="preserve">　　在二千五百年前，春秋的時代，吳越春秋時代，你看看范蠡，范蠡做生意不為自己，很快，幾年就發大財。發了之後，看到這些窮苦貧苦人家，幫助他，統統散掉，分給大家，讓大家的日子能過下去。自己再從小本生意做起，命裡頭也有，而且又做這麼大的好事，他真的會生財，生財有大道，布施！從小本生意做起，沒做二、三年，又發了，發得比前面還大，立刻就分。分掉之後，再從頭做起，靈得很！三聚三散，所以中國人以後把他供為財神。中國人供財神是誰？范蠡，這很有道理，他是一個菩薩商人，教你怎麼樣經商，不為自己，為眾生。你自己修的福，生生世世享不盡，你看你救濟多少人？你布施恩惠，將來你家的兒孫個個都是孝子賢孫，為什麼？他來報恩的，他不是來報怨的，他不是來討債的。范蠡做出榜樣來給我們看。特別是在現代這個世界，一切講究科學，科學就是拿證據來，我們也要把榜樣做出來。散財不吃虧，散財是賺大便宜，這個事沒有人知道。</w:t>
      </w:r>
      <w:r>
        <w:t xml:space="preserve"> </w:t>
      </w:r>
    </w:p>
    <w:p w14:paraId="6CBEA553" w14:textId="77777777" w:rsidR="006F60EE" w:rsidRDefault="006F60EE">
      <w:pPr>
        <w:pStyle w:val="a3"/>
      </w:pPr>
      <w:r>
        <w:t xml:space="preserve">　　到迴向才真正圓滿，所以他成就無量超出十地諸聖之行願。他做得徹底，他做得圓滿，這些菩薩跟阿彌陀佛學，阿彌陀佛建立西方極樂世界幹什麼？不是為自己，於自己名聞利養邊都沾不上。是為幫助遍法界虛空界一切諸佛剎土裡面的六道眾生，接引他們到極樂世界來，在極樂世界做一個最適合修行成就的道場，歡迎他們來。不需要太高的條件，很簡單的條件，你真的是善男子善女人，也就是你能把十善業道做到了，你相信這個法門，你願意往生，他就來接引你。信願持名，你看多簡單！可是我們不要忘掉，重要一個條件不要疏忽了，那就是釋迦牟尼佛為我們介紹的，「不可以少善根福德因緣得生彼國」，這句話重要。你有信、有願、有行，最後你不能往生，你說佛騙了我。佛沒騙你，佛講得很清楚，你少善根福德因緣，你就不能去，去的人一定要多善根。善根是什麼？善根是信願，你真信切願，這是善根。福德是什麼？福德是真幹，我真的把十善業道落實了，因為那個地方皆是諸上善人俱會一處。善的標準就是十善業，不殺生、不偷盜、不邪淫、不妄語、不兩舌、不綺語、不惡口、不貪、不瞋、不痴。這個條件做到幾分之幾就行，這十個條件做圓滿就成佛，我們能做到百分之一就行了，就有把握往生極樂世界。所以這十願不能不修，十願</w:t>
      </w:r>
      <w:r>
        <w:t>怎麼個修法？我講得很多，落實《弟子規》、落實《感應篇》就是修十善業道。因為《十善業道》只提出一個綱領，沒細說，《感應篇》跟《弟子規》就是它的細目，這十條是總綱。你把這兩樣東西做到，《弟子規》做到，《十善業》做到，你就是諸上善人。雖然是小善，往生的時候，阿彌陀佛先佛光注照你，佛光一照，就把你的小善變成大善，提升了，這是佛力加持。佛力加持是相對的，你有多少，他加多少；我們修得多，他加得就多，這個道理不能不懂。　　節錄自：</w:t>
      </w:r>
      <w:r>
        <w:t>02-039-0100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258D6" w14:textId="77777777" w:rsidR="006F60EE" w:rsidRDefault="006F60EE" w:rsidP="006F60EE">
      <w:r>
        <w:separator/>
      </w:r>
    </w:p>
  </w:endnote>
  <w:endnote w:type="continuationSeparator" w:id="0">
    <w:p w14:paraId="1B522599" w14:textId="77777777" w:rsidR="006F60EE" w:rsidRDefault="006F60EE" w:rsidP="006F6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E6B3" w14:textId="77777777" w:rsidR="006F60EE" w:rsidRDefault="006F60EE" w:rsidP="006F60EE">
      <w:r>
        <w:separator/>
      </w:r>
    </w:p>
  </w:footnote>
  <w:footnote w:type="continuationSeparator" w:id="0">
    <w:p w14:paraId="020A9DAB" w14:textId="77777777" w:rsidR="006F60EE" w:rsidRDefault="006F60EE" w:rsidP="006F6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EE"/>
    <w:rsid w:val="006F60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A4C6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0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0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0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0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