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2282" w14:textId="77777777" w:rsidR="0089482E" w:rsidRDefault="0089482E">
      <w:r>
        <w:t>淨土大經解演義節要</w:t>
      </w:r>
      <w:r>
        <w:t>—</w:t>
      </w:r>
      <w:r>
        <w:t>依照佛講的道理，有求必應　　（第六一五集）　　檔名：</w:t>
      </w:r>
      <w:r>
        <w:t xml:space="preserve">29-519-0615 </w:t>
      </w:r>
    </w:p>
    <w:p w14:paraId="39F2B583" w14:textId="77777777" w:rsidR="0089482E" w:rsidRDefault="0089482E">
      <w:pPr>
        <w:pStyle w:val="a3"/>
      </w:pPr>
      <w:r>
        <w:t xml:space="preserve">　　這裡頭有三樁事情，從後面講第一個是正覺，三菩提，什麼人得到？阿羅漢得到了。他怎麼得到的？見思煩惱斷了，見思煩惱斷了就證三菩提，正覺這稱為阿羅漢。再向上升一級，正等正覺就是三藐三菩提，菩薩證得的，比阿羅漢高了，正等。他怎麼證得的？菩薩不但是見思煩惱斷了，塵沙也斷了，無明也破了一品，這才能證得正等正覺，等是等於佛，還不到佛，差一個階級。最高的位次是無上正等正覺，佛所證得的，這是妄想分別執著統統放下，大乘教裡面常講的，無始無明、塵沙煩惱、見思煩惱全都斷掉，回歸自性，明心見性，這才叫離苦得樂。你看阿羅漢證得正覺，六道的苦他脫離了，他不再輪迴到六道，他到四聖法界去，聲聞、緣覺、菩薩、佛。證得正等正覺，這是四聖法界裡面的佛法界。四聖法界裡面的苦，下面離開了，聲聞、緣覺離開了，菩薩、佛他還在受，他還會起心動念。起心動念是無始無明，功夫還要往上提升，提升到不起心、不動念，那就真的安住了，不起心、不動念，這個時候證得無上正等正覺，這就成佛了，十法界的苦永遠脫離了，離苦得樂，有等級的，有層次的，真的離苦了。十法界都說是世間，真正出世間是要超越十法界才真的出世間，世間一切苦永遠擺脫了，離苦得樂。不是我們現在，沒吃的，送一點吃的</w:t>
      </w:r>
      <w:r>
        <w:t>來，我們離苦得樂；沒有穿的，送一點穿的衣服來，不是這個，這個事情太小了。這些事情佛也教給我們，讓我們自己去處理去，大的苦樂，佛菩薩來幫助我們處理，小事自己處理。</w:t>
      </w:r>
      <w:r>
        <w:t xml:space="preserve"> </w:t>
      </w:r>
    </w:p>
    <w:p w14:paraId="2F2A25BA" w14:textId="77777777" w:rsidR="0089482E" w:rsidRDefault="0089482E">
      <w:pPr>
        <w:pStyle w:val="a3"/>
      </w:pPr>
      <w:r>
        <w:t xml:space="preserve">　　這個世間，我們前面都講得很多，求財富得財富，求聰明智慧得聰明智慧，求長壽得長壽，沒有一樣你求不到的，你只要依照佛講的道理、方法你去求，有求必應。可是我們有時候求不應，那怎麼回事情？這些法都是我在二十幾歲跟章嘉大師學的，他老人家很慈悲，常常教我。你求，沒有感應的時候，老師說不是沒有感應，是你自己有業障，把這個感應障礙住；如果把業障懺除，感應就現前，不是沒感應。我向老師請教，這業障怎麼個除掉的法？他告訴我懺悔。講到懺悔，大師告訴我，「佛法重實質不重形式」，教我這個法門，形式上的懺悔不重要，要是從實質上，實質是什麼？實質是後不再做。我知道自己做錯了，我也能懂了，就是中國人講的「不貳過」，那就真懺悔，不在形式上。孔夫子的學生，不貳過只有一個人，夫子常常讚歎的顏回。可見得別人都不行，都還常常有過失，只有顏回這個人很了不起，他做到不貳過。所以老師告訴我，懺除業障，然後有求必應。於是我們就明白，如果我們求財、求智慧，都是自私自利去求，恐怕都沒有感應；如果我們求財、求智慧是為眾生服務，幫助這些社會上苦難眾生，那就有感應。你看，不為自己才行，為什麼？這個理我們能想得通，不是很深。如果說為自私自利，去求佛菩薩都有感應，那佛菩</w:t>
      </w:r>
      <w:r>
        <w:t>薩不是鼓勵我們自私自利嗎？不是在教我們為非作惡嗎？那哪有這種佛菩薩？妖魔鬼怪才幹這個事情，佛菩薩不會幹這個事情。佛菩薩肯定我們的心行要跟他接近，跟諸佛菩薩同心、同願、同解、同行，那就肯定感應，沒有不感應的。所以《大集經》上這句話意思很深，指出佛法修學的總方向跟總目標。　　節錄自：</w:t>
      </w:r>
      <w:r>
        <w:t>02-039-0101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8097" w14:textId="77777777" w:rsidR="0089482E" w:rsidRDefault="0089482E" w:rsidP="0089482E">
      <w:r>
        <w:separator/>
      </w:r>
    </w:p>
  </w:endnote>
  <w:endnote w:type="continuationSeparator" w:id="0">
    <w:p w14:paraId="49AE1EC0" w14:textId="77777777" w:rsidR="0089482E" w:rsidRDefault="0089482E" w:rsidP="0089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5E05F" w14:textId="77777777" w:rsidR="0089482E" w:rsidRDefault="0089482E" w:rsidP="0089482E">
      <w:r>
        <w:separator/>
      </w:r>
    </w:p>
  </w:footnote>
  <w:footnote w:type="continuationSeparator" w:id="0">
    <w:p w14:paraId="5C86BD70" w14:textId="77777777" w:rsidR="0089482E" w:rsidRDefault="0089482E" w:rsidP="00894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2E"/>
    <w:rsid w:val="0089482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FF73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8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8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8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8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