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34E0" w:rsidRDefault="004734E0">
      <w:r>
        <w:t>淨土大經解演義節要</w:t>
      </w:r>
      <w:r>
        <w:t>—</w:t>
      </w:r>
      <w:r>
        <w:t>我與阿彌陀佛同在　　（第六二Ｏ集）　　檔名：</w:t>
      </w:r>
      <w:r>
        <w:t xml:space="preserve">29-519-0620 </w:t>
      </w:r>
    </w:p>
    <w:p w:rsidR="004734E0" w:rsidRDefault="004734E0">
      <w:pPr>
        <w:pStyle w:val="a3"/>
      </w:pPr>
      <w:r>
        <w:t xml:space="preserve">　　我初學佛的時候認識章嘉大師，沒有皈依，我跟他三年，好像第三年才皈依，前兩年都沒有皈依。以後有很多人，「你常常跟他老人家在一起，你不皈依怎麼可以？」好像說不過去了，在大師面前皈依，受三皈。這是大師非常慈悲，沒皈依，也肯熱心的教誨，每個星期給我兩個小時，很不容易。可是我們雖然沒有形式上皈依，實質上是真有，聽話！老師怎麼教，我們都能接受，都肯依教奉行，這就是真的皈依，形式沒有，真的皈依是有。這都叫「行權方便，入佛法藏」，一定要入，一定要跟佛學。佛教我們兩句話，永遠記住，永遠要去做，「以戒為師，以苦為師」，不怕吃苦，這個比什麼都重要。能吃苦，你在一切境界當中不會動搖，不會被外面境界所轉。凡是學佛終究失敗了、墮落了、被環境所轉了，實在話就是不能吃苦，受不了外面境界名聞利養的誘惑，這才失敗。所以佛這兩條教訓多麼重要！</w:t>
      </w:r>
      <w:r>
        <w:t xml:space="preserve"> </w:t>
      </w:r>
    </w:p>
    <w:p w:rsidR="004734E0" w:rsidRDefault="004734E0">
      <w:pPr>
        <w:pStyle w:val="a3"/>
      </w:pPr>
      <w:r>
        <w:t xml:space="preserve">　　我們十善業從哪裡學起？最近這些年來，我們常常提醒同學，也提醒自己，落實《弟子規》、落實《感應篇》，就是真正在學《十善業道》。如果要問，《十善業道》怎麼個學法？你就告訴他，認真學《弟子規》、學《感應篇》，就是學《十善業道》。這兩樣東西成就了，《十善業道》你就圓滿。佛法裡真的有個特別法門，這就是《無量壽經》，淨宗法門。我們只要有這個基礎就能往生，也就是說，有儒釋道這三個根，這三個根真的紮下去了，我們依照《無量壽經》的理論方法求生西方極樂世界，肯定成就，到了西方極樂世界就究竟彼岸了。所以這句話在此地說的不是假話。入佛法藏，我們在日常生活當中，一定要把儒釋道三個根做出來，你就入佛法藏。入得淺，不怕，有阿彌陀佛本願威神的加持，這個加持就是《無量壽經》。你每天把《無量壽經》從頭到尾念一遍，就是阿彌陀佛加持你一次；你天天念，天天加持你。天天聽講，裡面道理都搞清楚、搞明白了，你得到圓滿的加持，哪有不往生的道理！</w:t>
      </w:r>
      <w:r>
        <w:t xml:space="preserve"> </w:t>
      </w:r>
    </w:p>
    <w:p w:rsidR="004734E0" w:rsidRDefault="004734E0">
      <w:pPr>
        <w:pStyle w:val="a3"/>
      </w:pPr>
      <w:r>
        <w:t xml:space="preserve">　　「三句義中，全攝淨土法門。菩薩一切所行，不離方便。以方便故，取於淨土，得常見佛」。淨宗的方便，首先把人做好，人做不好，極樂世界沒法子，沒分，把人做好。可是我們也真的看到，這不是假的，一生造惡，臨命終時遇到善友勸他回頭是岸，念佛求生淨土，居然他也成就了，這什麼原因？讓許多人懷疑。這裡頭有大道理在，什麼大道理？一生造惡，臨終懺悔，他知道錯了，這一回頭，罪業就消掉。佛經上有個比喻，千年暗室，這個房子沒有亮光，多久？一千年了，你點一盞燈就照明，黑暗就沒有了。黑暗好比是罪業，千年是造罪業的時間很長，你這一念回頭，就是你點了一盞燈，黑暗就沒有了。這個話告訴我們，罪、福都不是真的，從心想生，它是生滅法，不是真的。只要是生滅法，《金剛經》上講得好，「一切有為法，如夢幻泡影」，有為法就是生滅法。好像作夢一樣，作惡夢，造罪業是作惡夢，造業受苦，有個人把你叫醒，醒過來之後，夢就全沒有了。你在六道的時候，很長的時間造作罪業，感受是三途苦報，現在有個善知識把你喚醒，你一下覺悟了，六道真苦，我要到極樂世界去，這個念頭一轉，業就消掉，它不再障礙你。</w:t>
      </w:r>
      <w:r>
        <w:t xml:space="preserve"> </w:t>
      </w:r>
    </w:p>
    <w:p w:rsidR="004734E0" w:rsidRDefault="004734E0">
      <w:pPr>
        <w:pStyle w:val="a3"/>
      </w:pPr>
      <w:r>
        <w:t xml:space="preserve">　　這個業消多少，那就看你的信心。堅定的信心，一絲毫不懷疑，業就消盡了。有些怎麼？我這個造業太多！造業時間太久，這能行嗎？只要有這麼一個念頭，他的業只能消幾分之幾，還有大多數他消不掉，還是會障礙他。我們要是真正懂得這個道理，就不再懷疑，知道什麼樣的罪業，這一句阿彌陀佛真消得掉，得把阿彌陀佛抱緊，決定不能放鬆。心裡有阿彌陀佛，口裡有阿彌陀佛，身體造作也像阿彌陀佛，這還能不往生嗎？這就是此地講的，「菩薩一切所行，不離方便」，跟釋迦牟尼佛應化</w:t>
      </w:r>
      <w:r>
        <w:lastRenderedPageBreak/>
        <w:t>在這個世間沒有兩樣。以方便故，這是善巧方便。取於淨土，此方即是淨土，淨土即是此方。得常見佛，我心即是阿彌陀佛，阿彌陀佛即是我心。我們起心動念、言語造作都能跟《無量壽經》上所講的相應，那就是像一般宗教裡面所說的，我與神同在，那我們也就是我與阿彌陀佛同在。這個同在的意思，佛法裡講得親切，中峰國師說，「我心即是阿彌陀佛，阿彌陀佛即是我心」，這不就是我跟阿彌陀佛同在嗎？　　節錄自：</w:t>
      </w:r>
      <w:r>
        <w:t>02-039-0102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34E0" w:rsidRDefault="004734E0" w:rsidP="004734E0">
      <w:r>
        <w:separator/>
      </w:r>
    </w:p>
  </w:endnote>
  <w:endnote w:type="continuationSeparator" w:id="0">
    <w:p w:rsidR="004734E0" w:rsidRDefault="004734E0" w:rsidP="00473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34E0" w:rsidRDefault="004734E0" w:rsidP="004734E0">
      <w:r>
        <w:separator/>
      </w:r>
    </w:p>
  </w:footnote>
  <w:footnote w:type="continuationSeparator" w:id="0">
    <w:p w:rsidR="004734E0" w:rsidRDefault="004734E0" w:rsidP="00473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E0"/>
    <w:rsid w:val="004734E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