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75AE" w:rsidRDefault="008175AE">
      <w:r>
        <w:t>淨土大經解演義節要</w:t>
      </w:r>
      <w:r>
        <w:t>—</w:t>
      </w:r>
      <w:r>
        <w:t>警覺到這個世界真苦　　（第六二一集）　　檔名：</w:t>
      </w:r>
      <w:r>
        <w:t xml:space="preserve">29-519-0621 </w:t>
      </w:r>
    </w:p>
    <w:p w:rsidR="008175AE" w:rsidRDefault="008175AE">
      <w:pPr>
        <w:pStyle w:val="a3"/>
      </w:pPr>
      <w:r>
        <w:t xml:space="preserve">　　「以見佛故，聞法修行，入佛法藏，圓滿覺心，究竟彼岸」，這是一生究竟圓滿成佛。入佛法藏，性相、理事、因果，圓滿覺心，無不通達明瞭。究竟彼岸是念念與自性相應，佛在《華嚴經》上所說的，「一切眾生皆有如來智慧德相」，我們念念當中與自性的智慧德相相應，這就是究竟彼岸。所以經要熟讀，意思要明瞭，把它用在日常生活當中。「若無方便，無量行門終不成就」。真實智慧，離一切相，即一切法，所以放下是修行人第一功夫。放下執著、放下分別，放下起心動念這一條不容易做到，從分別執著上我們能做到，雖然不能像菩薩那樣的圓滿，我們開始幹！時時刻刻都能夠警覺到，這一點很重要。特別在現前這個環境當中，我們每天從電視、網路、媒體上所看到的，全世界許許多多無法想像的這些災難，這些災難對修行人來說有好處，讓我們警覺到這個世界真苦，這個世界不能住。每天在經上看到世尊給我們介紹的極樂世界，這世界多好！兩個世界一對比，我們求生極樂世界的願望油然而生，這是好處。這個世界上沒有災難，咱們就不想去了，念阿彌陀佛還捨不得離開這個世界。所以這一次大災難，這種現象也度了很多很多人，許多人有善根，善根不成熟，看到這個災難，善根成熟了，他真想去，他真放下了。所以蕅益大師有兩</w:t>
      </w:r>
      <w:r>
        <w:t>句話講得很好，境緣無好醜，好醜在人心。你怎麼個看法，就是環境沒有好壞，人事也沒有好壞，你怎麼看法。你要是用正常的心態去看，沒有一樣不好；不正常的心態，什麼環境都不好，確實境隨心轉。希望我們學佛的同學都能夠心轉境界，這就好。　　節錄自：</w:t>
      </w:r>
      <w:r>
        <w:t>02-039-0102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75AE" w:rsidRDefault="008175AE" w:rsidP="008175AE">
      <w:r>
        <w:separator/>
      </w:r>
    </w:p>
  </w:endnote>
  <w:endnote w:type="continuationSeparator" w:id="0">
    <w:p w:rsidR="008175AE" w:rsidRDefault="008175AE" w:rsidP="00817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75AE" w:rsidRDefault="008175AE" w:rsidP="008175AE">
      <w:r>
        <w:separator/>
      </w:r>
    </w:p>
  </w:footnote>
  <w:footnote w:type="continuationSeparator" w:id="0">
    <w:p w:rsidR="008175AE" w:rsidRDefault="008175AE" w:rsidP="008175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AE"/>
    <w:rsid w:val="008175A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5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5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5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5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