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4050" w:rsidRDefault="00504050">
      <w:r>
        <w:t>淨土大經解演義節要</w:t>
      </w:r>
      <w:r>
        <w:t>—</w:t>
      </w:r>
      <w:r>
        <w:t>善因有善果，惡因就有惡報　　（第六三五集）　　檔名：</w:t>
      </w:r>
      <w:r>
        <w:t xml:space="preserve">29-519-0635 </w:t>
      </w:r>
    </w:p>
    <w:p w:rsidR="00504050" w:rsidRDefault="00504050">
      <w:pPr>
        <w:pStyle w:val="a3"/>
      </w:pPr>
      <w:r>
        <w:t xml:space="preserve">　　大乘教上常講八萬四千法門，無量法門，法是方法，門是門徑。這些方法、門徑修什麼？全是修禪定，這個諸位要知道。我們念佛也是修禪定，用念佛的方法，持名念佛的方法來修禪定。如果這個方法不是修禪定，那就不是佛法；這方法是修禪定，就都是佛法。因定開慧，定久了會豁然大悟，明心見性。佛是用這三種方法幫助我們，他自己也是這三種方法成就的，還用這三種方法來教我們。戒就是守規矩，不能不遵守，不遵守你心定不下來，妄念紛飛，那個麻煩就大了。現在的年輕人，細細去觀察，無不是心浮氣躁。心浮氣躁的人沒法子修道，即使遇到佛菩薩，佛菩薩也不會教他，為什麼？沒有辦法教，他不能接受，他領悟不到。什麼樣的人好教？佛家講是法器，好教，老成、忠厚、穩重，這種人好教，你教他，他能信、他能解、他會照做，這樣的人，佛菩薩遇到了，不會捨棄他，總是要幫助他、成就他，為什麼？他能成就，有成就的條件。不具足成就的條件，你教他叫白費時間，都浪費了，時間、精力都浪費了。那就放在那個地方，等他什麼時候回頭，什麼時候有這些條件再教他不遲。所以煩惱魔是自身的，不是從外頭來的；外面財色名食睡的誘惑，是屬於第四種叫天魔，是屬於那個。裡面有貪瞋痴慢疑，外面有誘惑，這個麻煩就大了，</w:t>
      </w:r>
      <w:r>
        <w:t>這是決定障礙善法的，我們要知道，要能夠迴避它。</w:t>
      </w:r>
      <w:r>
        <w:t xml:space="preserve"> </w:t>
      </w:r>
    </w:p>
    <w:p w:rsidR="00504050" w:rsidRDefault="00504050">
      <w:pPr>
        <w:pStyle w:val="a3"/>
      </w:pPr>
      <w:r>
        <w:t xml:space="preserve">　　第二種叫「陰魔，謂五陰身，共相摧滅」，這也是自己身體裡面的。五陰是什麼？色受想行識，就是說的我們現前這個身體。這個肉身是色法，色是講的物質，今天我們說物質，這個肉身是物質。人除了這個身體之外，還有精神，物質跟精神和合成就這個身體。精神是什麼？受想行識，講四個字。「受」是什麼？你有感受，人家讚歎你，你歡喜，那歡喜就是你受了；人家罵你的時候，你會生氣，你也受了，這是說感受。「想」，受之後你有妄想，妄想不斷，連睡覺都沒休息，睡覺怎麼樣？你會作夢。夢從哪來的？夢從妄想來的。如果沒有妄想哪來的夢？人是善心，他常做好夢，做美夢；人要是作惡事，他就會作惡夢。雖然這個東西不是真的，醒過來的時候只是一場夢，可是在作夢的時候你有感受，也能夠引起你喜怒哀樂，夢境也能夠引發，全是煩惱。</w:t>
      </w:r>
      <w:r>
        <w:t xml:space="preserve"> </w:t>
      </w:r>
    </w:p>
    <w:p w:rsidR="00504050" w:rsidRDefault="00504050">
      <w:pPr>
        <w:pStyle w:val="a3"/>
      </w:pPr>
      <w:r>
        <w:t xml:space="preserve">　　第三個字是「行」，行是什麼？行是不住，停不住。最明顯的，我們一個人從生到死，停不住，最精進，一刻不停，一天一天接近死亡，有生必有死。不是一天一天，是一分鐘一分鐘、一秒鐘一秒鐘，一秒鐘都不肯停，到哪裡去？出生最後的終點是墳墓。沒有例外的，人人都走這條路，有人二、三十年就到了，也有人五、六十年才走到，長壽一點八、九十歲走到，終歸都要到終點站。如果想到這個事實真相，你對這個世間法就意冷心灰。找到了宗教，宗教告訴你有天堂，伊斯蘭教有天園，你很羨慕，比我們這個世間好，是不是真有？告訴諸位，真有，一點都不假。為什麼？一切法從心想生，天園是你心想生的，真有。就跟現前這個世界一樣，現前世界也是我們心想生的。為什麼現在這個世界這麼混亂，災難這麼多？是我們的心想不善，全是想的貪瞋痴慢疑，全是想的五欲六塵，這個反應就是現前這個狀況，我們很清楚、很明白。如果你起心動念，你心裡所想的仁義道德、禮義廉恥，這個想好，這個想就是國泰民安，災消福來，這個世界就會變成極樂世界，就會變成天堂。我們要牢牢記住，佛的這句金玉良言是真理，「一切法從心想生」，你心裡想什麼它就現什麼。想佛，佛的境界就現前；想菩薩，菩薩境界就現前。現在人的念頭很不好，他</w:t>
      </w:r>
      <w:r>
        <w:t>想的是什麼？他想的是貪瞋痴。貪瞋痴變什麼？如果人念念都是貪婪，他將來的去處是餓鬼</w:t>
      </w:r>
      <w:r>
        <w:lastRenderedPageBreak/>
        <w:t>道，他到鬼道裡去；念念想的是瞋恚，天天想用什麼方法去整人、去害人，這個人將來到地獄道，天堂、地獄都是人想出來的，沒有人建造。所以宗教裡面說，善因有善果，惡因就有惡報。　　節錄自：</w:t>
      </w:r>
      <w:r>
        <w:t>02-039-0105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4050" w:rsidRDefault="00504050" w:rsidP="00504050">
      <w:r>
        <w:separator/>
      </w:r>
    </w:p>
  </w:endnote>
  <w:endnote w:type="continuationSeparator" w:id="0">
    <w:p w:rsidR="00504050" w:rsidRDefault="00504050" w:rsidP="00504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4050" w:rsidRDefault="00504050" w:rsidP="00504050">
      <w:r>
        <w:separator/>
      </w:r>
    </w:p>
  </w:footnote>
  <w:footnote w:type="continuationSeparator" w:id="0">
    <w:p w:rsidR="00504050" w:rsidRDefault="00504050" w:rsidP="005040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50"/>
    <w:rsid w:val="0050405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40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0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0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0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