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501" w:rsidRDefault="00190501">
      <w:r>
        <w:t>淨土大經解演義節要</w:t>
      </w:r>
      <w:r>
        <w:t>—</w:t>
      </w:r>
      <w:r>
        <w:t>選擇道業將來有成就，選擇跟魔走，道業就毀掉　　（第六四Ｏ集）　　檔名：</w:t>
      </w:r>
      <w:r>
        <w:t xml:space="preserve">29-519-0640 </w:t>
      </w:r>
    </w:p>
    <w:p w:rsidR="00190501" w:rsidRDefault="00190501">
      <w:pPr>
        <w:pStyle w:val="a3"/>
      </w:pPr>
      <w:r>
        <w:t xml:space="preserve">　　我們再看下面一段，「又《西域記》云」，這是玄奘大師西遊的筆記，他到印度去取經，他的日記裡有這麼一段。「集諸神眾，齊整魔軍，治兵振旅，將脅菩薩」。就是說明降魔，說得比較詳細，魔王召集這些神眾、這些魔軍，這都聽魔王的要來對付菩薩，菩薩通過這些才成道，這是考驗。菩薩成佛最後要通過這一關，財色名食睡這五個關口，每一關口都要能通過，不受誘惑，能禁得起考驗。魔王波旬幹的事情，來威脅菩薩，「菩薩於是入大慈定」，這跟前面講的是一樣的入大慈定。「凡厥兵仗」，他們帶的這些兵器、這些武器，統統變成蓮花，手上拿的是刀槍棍棒全變成蓮花，魔看到這個樣就嚇到，跑掉了，就退走。「以上均表菩薩定力」，定能降魔，慧能感化魔。「又《智度論》云：菩薩智慧力故，大破魔軍。則顯菩薩慧力」，你看定力、慧力。「是故經云：以定慧力，降伏魔怨。怨指怨家」，我們今天講的冤親債主，這個我們要學。我們現在開始學佛，障礙我們的很多，我們想到這邊來聽經，你的好朋友打電話給你約會，把你這個機會就破壞了，那是什麼？魔障道。他是好心邀你去玩，就在日常生活當中，就在周邊。你今天想定下來，想念佛、想拜佛，就有人來找你，你就曉得魔來干擾了。這個時候你是隨順佛菩薩教誨，還是隨順魔</w:t>
      </w:r>
      <w:r>
        <w:t>的意思跟他走，在這個時候由你自己選擇。選擇道業你將來有成就，你選擇這是應酬跟魔走了，你道業就毀掉。從初發心到成佛，佛在幫助我們，魔也在擾亂我們，一半一半，成敗的關鍵不在佛也不在魔，在自己決定。自己果然能夠堅持，一個方向、一個目標，沒有不成就的；如果你的方向太多、目標太多，你肯定不能成就。不能成就，就肯定還是搞六道輪迴，六道輪迴要看清楚，很苦，苦不堪言，真正明白了、真清楚了，不願意再搞了。在六道的時間很長，過去生生世世受這麼多冤枉苦，多少同參道友都已經成菩薩、成佛，我們還在六道搞輪迴，這個責任要自己負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0501" w:rsidRDefault="00190501" w:rsidP="00190501">
      <w:r>
        <w:separator/>
      </w:r>
    </w:p>
  </w:endnote>
  <w:endnote w:type="continuationSeparator" w:id="0">
    <w:p w:rsidR="00190501" w:rsidRDefault="00190501" w:rsidP="00190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0501" w:rsidRDefault="00190501" w:rsidP="00190501">
      <w:r>
        <w:separator/>
      </w:r>
    </w:p>
  </w:footnote>
  <w:footnote w:type="continuationSeparator" w:id="0">
    <w:p w:rsidR="00190501" w:rsidRDefault="00190501" w:rsidP="001905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01"/>
    <w:rsid w:val="0019050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05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05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05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05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