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2093" w:rsidRDefault="00B62093">
      <w:r>
        <w:t>淨土大經解演義節要</w:t>
      </w:r>
      <w:r>
        <w:t>—</w:t>
      </w:r>
      <w:r>
        <w:t>真能依教修行，就離苦得樂了　　（第六四三集）　　檔名：</w:t>
      </w:r>
      <w:r>
        <w:t xml:space="preserve">29-519-0643 </w:t>
      </w:r>
    </w:p>
    <w:p w:rsidR="00B62093" w:rsidRDefault="00B62093">
      <w:pPr>
        <w:pStyle w:val="a3"/>
      </w:pPr>
      <w:r>
        <w:t xml:space="preserve">　　「如《釋迦譜》曰：得無上正真之道，為最正覺。」《釋迦譜》裡有這麼一句話，可以用它來解釋最正覺的含義。「《會疏》曰：覺之中為最極」，因為阿羅漢就覺悟了，剛剛開始覺悟，阿羅漢。覺悟了有什麼好處？不覺有什麼壞處？不覺就出不了六道輪迴，你在六道輪迴裡生生死死，永遠不能中斷，這個身體滅了又去找個身，永遠在六道。六道裡面得人身、得天人身，這個機會不多，很少；六道裡面要得餓鬼身、畜生身、地獄身，那個機會太多了，你能想到這一點你就曉得。所以佛把六道比喻是苦海，苦海無邊就是形容六道輪迴沒有止境，叫苦海無邊。我們想想，不要講其他的五道，我們現在在人道，看看現在的人過的是什麼生活，他有沒有真正的快樂？我見過許多國家領導人，我也見過擁有億萬財富的富翁，他們不快樂！我怎麼知道的？每天晚上睡覺要吃安眠藥，那我曉得他不快樂，他沒有安眠藥他不能睡覺，沒有濃咖啡他精神提不起來。那我就曉得，地位很高、擁有多財富不快樂，他有苦。佛法幫助他離苦得樂，他要是真肯學、真相信、真能夠聽得懂，依教修行，他就離苦得樂了。離苦得樂，那是一生幸福美滿，與地位高下、貧富貴賤不相干。我們人在這個世間這一生，是追求幸福美滿還是追求富貴？富貴要不樂，不如貧賤而樂。在</w:t>
      </w:r>
      <w:r>
        <w:t>家，像顏回，孔夫子最讚歎這個學生，他的物質生活非常貧乏，但是同學當中他最快樂。出家人裡面，布袋和尚，一無所有，他出家了，他什麼都放下，他連道場都沒有，到處掛單，沒有自己的道場，他快樂無比，一天到晚笑哈哈的。這是一個出家的榜樣，一個在家的榜樣，都與富貴貧賤不相干，得大自在、得大快樂、得大圓滿。他憑什麼？他所依憑的是個道，得道。得道是什麼？覺悟了、明白了，再不當糊塗人。宇宙之間萬事萬物他都通達明瞭，他怎麼不快樂？徹底放下，心地清淨平等、一塵不染，他怎麼不快樂？　　節錄自：</w:t>
      </w:r>
      <w:r>
        <w:t>02-039-0106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2093" w:rsidRDefault="00B62093" w:rsidP="00B62093">
      <w:r>
        <w:separator/>
      </w:r>
    </w:p>
  </w:endnote>
  <w:endnote w:type="continuationSeparator" w:id="0">
    <w:p w:rsidR="00B62093" w:rsidRDefault="00B62093" w:rsidP="00B62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2093" w:rsidRDefault="00B62093" w:rsidP="00B62093">
      <w:r>
        <w:separator/>
      </w:r>
    </w:p>
  </w:footnote>
  <w:footnote w:type="continuationSeparator" w:id="0">
    <w:p w:rsidR="00B62093" w:rsidRDefault="00B62093" w:rsidP="00B620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93"/>
    <w:rsid w:val="00B6209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20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20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20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20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