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0AC1" w14:textId="77777777" w:rsidR="00005841" w:rsidRDefault="00005841">
      <w:r>
        <w:t>淨土大經解演義節要</w:t>
      </w:r>
      <w:r>
        <w:t>—</w:t>
      </w:r>
      <w:r>
        <w:t>老祖宗的教學用的是禮　　（第六四七集）　　檔名：</w:t>
      </w:r>
      <w:r>
        <w:t xml:space="preserve">29-519-0647 </w:t>
      </w:r>
    </w:p>
    <w:p w14:paraId="03C566FB" w14:textId="77777777" w:rsidR="00005841" w:rsidRDefault="00005841">
      <w:pPr>
        <w:pStyle w:val="a3"/>
      </w:pPr>
      <w:r>
        <w:t xml:space="preserve">　　底下一句「壞諸欲塹」，這個欲是欲望。「《淨影疏》曰：愛欲之心，深而難越，故說為塹，教斷令壞」。我們接著看底下這一段，「《甄解》曰：壞諸欲塹者，捨欲心。愛欲是諸苦之本。欲流深廣，眾生漂溺之而難度，說以為塹」。塹是什麼？底下有個註解，「繞城長水坑也」，我們中國人稱作護城河，保護城堡的，城堡外面築一個長的溝，在從前防範敵人來攻城，這是一道障礙。都是從比喻上說的，把欲望比作為護城河，這很不容易攻破的。愛欲之心深而難越，人的貪愛這是俱生煩惱，不需要學的。我們細心去觀察，你看嬰兒三、四個月，如果有兩個小孩在一起，你放一塊糖在那裡，你看兩個人就搶了。你在這裡面發現，小孩那麼小，也沒人教他，他就有貪心，他就有嫉妒心，就能看出他的愛欲，所以這是佛法講俱生煩惱。這個煩惱要是不知道防範，好好的教他，要是隨著他的習氣增長，以後可就麻煩，真的是什麼事情他都能做得出來。這叫什麼？習性。中國古人是真有智慧，從小就開始教導他真正能夠理解是非善惡。愛斷不了，在人的一生當中也不能少它，但是要有分寸、要有限制，這就要教。合乎情理，許可，有一定的限度，不能夠超越。老祖宗的教學用的是禮，禮就是節度，有一定的分寸，你不能夠超越，超越就錯了，那就過失</w:t>
      </w:r>
      <w:r>
        <w:t>了，所以用禮做標準。在佛法裡面就是用戒律做標準，你必須要守戒、要守禮。</w:t>
      </w:r>
      <w:r>
        <w:t xml:space="preserve"> </w:t>
      </w:r>
    </w:p>
    <w:p w14:paraId="470C6EFE" w14:textId="77777777" w:rsidR="00005841" w:rsidRDefault="00005841">
      <w:pPr>
        <w:pStyle w:val="a3"/>
      </w:pPr>
      <w:r>
        <w:t xml:space="preserve">　　《弟子規》上所講的，古聖先賢制定的規矩，它這個規矩不是他的創造，也不是他的發明，完全是隨順性德來制定的，幫助我們在一生當中反璞歸真，在佛法裡面講，妄盡還源。所以中國的教育主要目的在此，我們不能不知道。歸真、還源到哪裡？到聖人，中國人講聖人，佛教化裡面說的是佛陀。真，前面講得很多，如來的實智、真如、本性都是說這樁事情。《還源觀》上講得很好，叫「自性清淨圓明體」，名詞長一點，意思非常好，很清楚、很明白。自性，圓是圓滿，就像惠能大師開悟的時候所說的，「何期自性，本自具足」，具足就是圓滿，圓的意思；明，明是智慧，無量的智慧，無量的相好，相好也在圓裡頭，德能、相好用一個圓字代表，智慧用個明字代表，你看圓明體，它是萬事萬物的本體，所以這個名詞很好。回歸到本體就對了，哲學裡面所講的本體，宇宙萬有的本體。煩惱習氣，尤其是貪瞋痴，與生俱來，一迷的時候就把性德變成貪瞋痴。這個東西不能增長，因為增長就與本性背道而馳，跟本性相悖，本性是善的，它不善。雖然迷了，不善，不能離開本性太遠，在一定範圍之內還不會出事情。古聖先賢，我們學佛之後明白了，那些人都是諸佛菩薩再來的，他們真正是久遠劫之前已經成佛了，所以他很清楚。他為我們制禮作樂，</w:t>
      </w:r>
      <w:r>
        <w:t>教導我們要遵守，這一生縱然不能開悟，不能回歸自性，也能過一個幸福美滿的一生，這好事情。</w:t>
      </w:r>
      <w:r>
        <w:t xml:space="preserve"> </w:t>
      </w:r>
    </w:p>
    <w:p w14:paraId="430AEEE0" w14:textId="77777777" w:rsidR="00005841" w:rsidRDefault="00005841">
      <w:pPr>
        <w:pStyle w:val="a3"/>
      </w:pPr>
      <w:r>
        <w:t xml:space="preserve">　　中國的老祖宗，我們把它歸納起來，他只教給我們十二樁事情，好記！教我們在日常生活當中起心動念、言語造作不可以超越這個範圍。這十二個字是孝悌忠信，對父母要懂得盡孝，對兄弟、對尊長要懂得盡悌，對國家、對人民要知道盡忠，對一切人要知道用信，不能夠欺騙，孝悌忠信。待人接物要懂得禮貌，禮非常重要，不能小看，你要是輕視了禮，社會就會動亂，家庭就不和，所以古人對這個禮非常重視。在一個家庭當中，父子、夫婦、兄弟人人都要守住禮，一家和睦，家和萬事興；在社會上人人懂禮，社會祥和，社會穩定和諧，它很重要。義，義是道義，起心動念、言語造作要合情、合理、合法，這就是義。廉是廉潔，不取分外之財，不會佔別人一點便宜，這都叫廉。知恥，我們的德行不如人，恥辱！學術不如人那是其次，最重要是德</w:t>
      </w:r>
      <w:r>
        <w:lastRenderedPageBreak/>
        <w:t>行。縱然再貧賤，有德、有道，在社會上還是為人尊敬，即使到後世人家提到了，肅然起敬。我們想想孔子，想想顏回，二千五百年之後聽到這個名字還肅然起敬。他們在世的時候貧窮，也沒有社會地位，可以說是貧賤之人，但是他有道德，這一點重要。後面四個字，仁愛和平，仁，「推己及人」，想到自己就會想到別人，「己所不欲，勿施於人」。仁者愛人，愛人就不會害人。最後是和平，和睦相處，平等對待。你看老祖宗只教我們十二個字，這十二個字做到了，天下太平，社會就和諧，人這一生他真的過的是幸福美滿的人生，就這十二個字。這十二個字是性德，這是老祖宗給我們的標準。　　節錄自：</w:t>
      </w:r>
      <w:r>
        <w:t>02-039-0107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35981" w14:textId="77777777" w:rsidR="00005841" w:rsidRDefault="00005841" w:rsidP="00005841">
      <w:r>
        <w:separator/>
      </w:r>
    </w:p>
  </w:endnote>
  <w:endnote w:type="continuationSeparator" w:id="0">
    <w:p w14:paraId="718C04D5" w14:textId="77777777" w:rsidR="00005841" w:rsidRDefault="00005841" w:rsidP="00005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6691B" w14:textId="77777777" w:rsidR="00005841" w:rsidRDefault="00005841" w:rsidP="00005841">
      <w:r>
        <w:separator/>
      </w:r>
    </w:p>
  </w:footnote>
  <w:footnote w:type="continuationSeparator" w:id="0">
    <w:p w14:paraId="2046AD11" w14:textId="77777777" w:rsidR="00005841" w:rsidRDefault="00005841" w:rsidP="000058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41"/>
    <w:rsid w:val="0000584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FC8D6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58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58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58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58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